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2FD83" w14:textId="7A6B1DBF" w:rsidR="001822ED" w:rsidRPr="004C274D" w:rsidRDefault="001822ED" w:rsidP="001822ED">
      <w:pPr>
        <w:spacing w:after="0"/>
        <w:jc w:val="center"/>
        <w:rPr>
          <w:b/>
          <w:bCs/>
          <w:sz w:val="28"/>
          <w:szCs w:val="28"/>
        </w:rPr>
      </w:pPr>
      <w:r w:rsidRPr="004C274D">
        <w:rPr>
          <w:b/>
          <w:bCs/>
          <w:sz w:val="28"/>
          <w:szCs w:val="28"/>
        </w:rPr>
        <w:t>Dr. Jordan Thompson</w:t>
      </w:r>
    </w:p>
    <w:p w14:paraId="05924EC7" w14:textId="3AC0AF06" w:rsidR="001822ED" w:rsidRPr="00AE7B1E" w:rsidRDefault="001822ED" w:rsidP="00D0007C">
      <w:pPr>
        <w:jc w:val="center"/>
      </w:pPr>
      <w:r w:rsidRPr="00AE7B1E">
        <w:t>(321) 654-9870   jordan.thompson@email.com   linkedin.com/in/</w:t>
      </w:r>
      <w:proofErr w:type="spellStart"/>
      <w:r w:rsidRPr="00AE7B1E">
        <w:t>jordanthompson</w:t>
      </w:r>
      <w:proofErr w:type="spellEnd"/>
    </w:p>
    <w:p w14:paraId="58E4D0C1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Education</w:t>
      </w:r>
    </w:p>
    <w:p w14:paraId="5D29593F" w14:textId="77777777" w:rsidR="001822ED" w:rsidRPr="00AE7B1E" w:rsidRDefault="001822ED" w:rsidP="001822ED">
      <w:r w:rsidRPr="00AE7B1E">
        <w:t>Ph.D. in Economics</w:t>
      </w:r>
      <w:r w:rsidRPr="00AE7B1E">
        <w:br/>
        <w:t>New York University (NYU), New York, NY</w:t>
      </w:r>
      <w:r w:rsidRPr="00AE7B1E">
        <w:br/>
        <w:t>(Expected Graduation: May 2025)</w:t>
      </w:r>
    </w:p>
    <w:p w14:paraId="1651BDA0" w14:textId="77777777" w:rsidR="001822ED" w:rsidRPr="00AE7B1E" w:rsidRDefault="001822ED" w:rsidP="001822ED">
      <w:pPr>
        <w:numPr>
          <w:ilvl w:val="0"/>
          <w:numId w:val="15"/>
        </w:numPr>
      </w:pPr>
      <w:r w:rsidRPr="00AE7B1E">
        <w:t>Dissertation: “Global Trade and Income Inequality: An Econometric Analysis”</w:t>
      </w:r>
    </w:p>
    <w:p w14:paraId="58E460A4" w14:textId="77777777" w:rsidR="001822ED" w:rsidRDefault="001822ED" w:rsidP="001822ED">
      <w:pPr>
        <w:numPr>
          <w:ilvl w:val="0"/>
          <w:numId w:val="15"/>
        </w:numPr>
      </w:pPr>
      <w:r w:rsidRPr="00AE7B1E">
        <w:t>Advisor: Dr. William Carter</w:t>
      </w:r>
    </w:p>
    <w:p w14:paraId="1A3C34F4" w14:textId="6A13C804" w:rsidR="000627E4" w:rsidRPr="00AE7B1E" w:rsidRDefault="000627E4" w:rsidP="001822ED">
      <w:pPr>
        <w:numPr>
          <w:ilvl w:val="0"/>
          <w:numId w:val="15"/>
        </w:numPr>
      </w:pPr>
      <w:r>
        <w:t>GPA: 3.7/4.0</w:t>
      </w:r>
    </w:p>
    <w:p w14:paraId="4C5C5249" w14:textId="58898D07" w:rsidR="001822ED" w:rsidRPr="00AE7B1E" w:rsidRDefault="001822ED" w:rsidP="001822ED">
      <w:r w:rsidRPr="00AE7B1E">
        <w:t>Master of Science in Economics</w:t>
      </w:r>
      <w:r w:rsidRPr="00AE7B1E">
        <w:br/>
        <w:t>University of California, Berkeley, CA</w:t>
      </w:r>
      <w:r w:rsidR="00AE7B1E" w:rsidRPr="00AE7B1E">
        <w:tab/>
      </w:r>
      <w:r w:rsidR="00AE7B1E" w:rsidRPr="00AE7B1E">
        <w:tab/>
      </w:r>
      <w:r w:rsidR="00AE7B1E" w:rsidRPr="00AE7B1E">
        <w:tab/>
      </w:r>
      <w:r w:rsidR="00AE7B1E" w:rsidRPr="00AE7B1E">
        <w:tab/>
      </w:r>
      <w:r w:rsidR="00AE7B1E" w:rsidRPr="00AE7B1E">
        <w:tab/>
      </w:r>
      <w:r w:rsidR="00AE7B1E">
        <w:t xml:space="preserve">                   </w:t>
      </w:r>
      <w:r w:rsidRPr="00AE7B1E">
        <w:t>Graduated: May 2022</w:t>
      </w:r>
    </w:p>
    <w:p w14:paraId="0CCDAB24" w14:textId="77777777" w:rsidR="001822ED" w:rsidRPr="00AE7B1E" w:rsidRDefault="001822ED" w:rsidP="001822ED">
      <w:pPr>
        <w:numPr>
          <w:ilvl w:val="0"/>
          <w:numId w:val="16"/>
        </w:numPr>
      </w:pPr>
      <w:r w:rsidRPr="00AE7B1E">
        <w:t>Thesis: “The Role of Fiscal Policy in Economic Recovery Post-COVID-19”</w:t>
      </w:r>
    </w:p>
    <w:p w14:paraId="492B37C7" w14:textId="77777777" w:rsidR="001822ED" w:rsidRPr="00AE7B1E" w:rsidRDefault="001822ED" w:rsidP="001822ED">
      <w:pPr>
        <w:numPr>
          <w:ilvl w:val="0"/>
          <w:numId w:val="16"/>
        </w:numPr>
      </w:pPr>
      <w:r w:rsidRPr="00AE7B1E">
        <w:t>GPA: 3.9/4.0</w:t>
      </w:r>
    </w:p>
    <w:p w14:paraId="1A07B3DF" w14:textId="4081A7FC" w:rsidR="001822ED" w:rsidRPr="00AE7B1E" w:rsidRDefault="001822ED" w:rsidP="001822ED">
      <w:r w:rsidRPr="00AE7B1E">
        <w:t>Bachelor of Arts in Economics</w:t>
      </w:r>
      <w:r w:rsidRPr="00AE7B1E">
        <w:br/>
        <w:t>University of Texas at Austin, TX</w:t>
      </w:r>
      <w:r w:rsidR="00AE7B1E">
        <w:tab/>
      </w:r>
      <w:r w:rsidR="00AE7B1E">
        <w:tab/>
      </w:r>
      <w:r w:rsidR="00AE7B1E">
        <w:tab/>
      </w:r>
      <w:r w:rsidR="00AE7B1E">
        <w:tab/>
      </w:r>
      <w:r w:rsidR="00AE7B1E">
        <w:tab/>
        <w:t xml:space="preserve">                   </w:t>
      </w:r>
      <w:r w:rsidRPr="00AE7B1E">
        <w:t>Graduated: May 2020</w:t>
      </w:r>
    </w:p>
    <w:p w14:paraId="348C3F0A" w14:textId="77777777" w:rsidR="001822ED" w:rsidRPr="00AE7B1E" w:rsidRDefault="001822ED" w:rsidP="001822ED">
      <w:pPr>
        <w:numPr>
          <w:ilvl w:val="0"/>
          <w:numId w:val="17"/>
        </w:numPr>
      </w:pPr>
      <w:r w:rsidRPr="00AE7B1E">
        <w:t>Honors Thesis: “Monetary Policy’s Impact on Inflation in Emerging Markets”</w:t>
      </w:r>
    </w:p>
    <w:p w14:paraId="5C9951BC" w14:textId="45645F51" w:rsidR="001822ED" w:rsidRPr="00AE7B1E" w:rsidRDefault="001822ED" w:rsidP="001822ED">
      <w:pPr>
        <w:numPr>
          <w:ilvl w:val="0"/>
          <w:numId w:val="17"/>
        </w:numPr>
      </w:pPr>
      <w:r w:rsidRPr="00AE7B1E">
        <w:t>Graduated Summa Cum Laude, GPA: 3.85/4.0</w:t>
      </w:r>
    </w:p>
    <w:p w14:paraId="00E17430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Research Experience</w:t>
      </w:r>
    </w:p>
    <w:p w14:paraId="64331593" w14:textId="6BC080CE" w:rsidR="001822ED" w:rsidRPr="00AE7B1E" w:rsidRDefault="001822ED" w:rsidP="001822ED">
      <w:r w:rsidRPr="00AE7B1E">
        <w:t>Graduate Research Assistant</w:t>
      </w:r>
      <w:r w:rsidRPr="00AE7B1E">
        <w:br/>
        <w:t>New York University, Department of Economics</w:t>
      </w:r>
      <w:r w:rsidR="00AE7B1E">
        <w:tab/>
      </w:r>
      <w:r w:rsidR="00AE7B1E">
        <w:tab/>
      </w:r>
      <w:r w:rsidR="00AE7B1E">
        <w:tab/>
        <w:t xml:space="preserve">        </w:t>
      </w:r>
      <w:r w:rsidRPr="00AE7B1E">
        <w:t>September 2022 – Present</w:t>
      </w:r>
    </w:p>
    <w:p w14:paraId="16CF94D4" w14:textId="77777777" w:rsidR="001822ED" w:rsidRPr="00AE7B1E" w:rsidRDefault="001822ED" w:rsidP="001822ED">
      <w:pPr>
        <w:numPr>
          <w:ilvl w:val="0"/>
          <w:numId w:val="18"/>
        </w:numPr>
      </w:pPr>
      <w:r w:rsidRPr="00AE7B1E">
        <w:t>Conducting econometric analyses to examine the relationship between trade policies and wage disparities across countries.</w:t>
      </w:r>
    </w:p>
    <w:p w14:paraId="348D4196" w14:textId="77777777" w:rsidR="001822ED" w:rsidRPr="00AE7B1E" w:rsidRDefault="001822ED" w:rsidP="001822ED">
      <w:pPr>
        <w:numPr>
          <w:ilvl w:val="0"/>
          <w:numId w:val="18"/>
        </w:numPr>
      </w:pPr>
      <w:r w:rsidRPr="00AE7B1E">
        <w:t xml:space="preserve">Collaborated on a study with Dr. Carter, published in the </w:t>
      </w:r>
      <w:r w:rsidRPr="00AE7B1E">
        <w:rPr>
          <w:i/>
          <w:iCs/>
        </w:rPr>
        <w:t>Journal of Economic Perspectives</w:t>
      </w:r>
      <w:r w:rsidRPr="00AE7B1E">
        <w:t>.</w:t>
      </w:r>
    </w:p>
    <w:p w14:paraId="2A19F6A7" w14:textId="3F1DF9A9" w:rsidR="001822ED" w:rsidRPr="00AE7B1E" w:rsidRDefault="001822ED" w:rsidP="001822ED">
      <w:r w:rsidRPr="00AE7B1E">
        <w:t>Research Analyst Intern</w:t>
      </w:r>
      <w:r w:rsidRPr="00AE7B1E">
        <w:br/>
        <w:t>Federal Reserve Bank of San Francisco, CA</w:t>
      </w:r>
      <w:r w:rsidR="00AE7B1E">
        <w:tab/>
      </w:r>
      <w:r w:rsidR="00AE7B1E">
        <w:tab/>
      </w:r>
      <w:r w:rsidR="00AE7B1E">
        <w:tab/>
      </w:r>
      <w:r w:rsidR="00AE7B1E">
        <w:tab/>
        <w:t xml:space="preserve">            </w:t>
      </w:r>
      <w:r w:rsidRPr="00AE7B1E">
        <w:t>June 2021 – August 2021</w:t>
      </w:r>
    </w:p>
    <w:p w14:paraId="4118325E" w14:textId="77777777" w:rsidR="001822ED" w:rsidRPr="00AE7B1E" w:rsidRDefault="001822ED" w:rsidP="001822ED">
      <w:pPr>
        <w:numPr>
          <w:ilvl w:val="0"/>
          <w:numId w:val="19"/>
        </w:numPr>
      </w:pPr>
      <w:r w:rsidRPr="00AE7B1E">
        <w:t>Analyzed economic data on regional inflation and employment trends to assist in crafting quarterly economic outlook reports.</w:t>
      </w:r>
    </w:p>
    <w:p w14:paraId="7C2A6249" w14:textId="4D85CF03" w:rsidR="00C94688" w:rsidRDefault="001822ED" w:rsidP="001822ED">
      <w:pPr>
        <w:numPr>
          <w:ilvl w:val="0"/>
          <w:numId w:val="19"/>
        </w:numPr>
      </w:pPr>
      <w:r w:rsidRPr="00AE7B1E">
        <w:t>Contributed to policy recommendations presented at the annual Federal Reserve Economic Policy Symposium.</w:t>
      </w:r>
    </w:p>
    <w:p w14:paraId="3C7298A8" w14:textId="39909ED7" w:rsidR="001822ED" w:rsidRPr="00AE7B1E" w:rsidRDefault="001822ED" w:rsidP="001822ED">
      <w:r w:rsidRPr="00AE7B1E">
        <w:t>Undergraduate Research Assistant</w:t>
      </w:r>
      <w:r w:rsidRPr="00AE7B1E">
        <w:br/>
        <w:t>University of Texas at Austin, Department of Economics</w:t>
      </w:r>
      <w:r w:rsidR="00AE7B1E">
        <w:tab/>
      </w:r>
      <w:r w:rsidR="00AE7B1E">
        <w:tab/>
        <w:t xml:space="preserve">    </w:t>
      </w:r>
      <w:r w:rsidRPr="00AE7B1E">
        <w:t>September 2018 – May 2020</w:t>
      </w:r>
    </w:p>
    <w:p w14:paraId="1357434B" w14:textId="77777777" w:rsidR="001822ED" w:rsidRPr="00AE7B1E" w:rsidRDefault="001822ED" w:rsidP="001822ED">
      <w:pPr>
        <w:numPr>
          <w:ilvl w:val="0"/>
          <w:numId w:val="20"/>
        </w:numPr>
      </w:pPr>
      <w:r w:rsidRPr="00AE7B1E">
        <w:t>Supported research on the effects of currency devaluation on export levels in developing countries.</w:t>
      </w:r>
    </w:p>
    <w:p w14:paraId="15BD5B0E" w14:textId="77777777" w:rsidR="001822ED" w:rsidRPr="00AE7B1E" w:rsidRDefault="001822ED" w:rsidP="001822ED">
      <w:pPr>
        <w:numPr>
          <w:ilvl w:val="0"/>
          <w:numId w:val="20"/>
        </w:numPr>
      </w:pPr>
      <w:r w:rsidRPr="00AE7B1E">
        <w:t>Assisted in data collection, processing, and preliminary analysis using STATA and R.</w:t>
      </w:r>
    </w:p>
    <w:p w14:paraId="1C5AF484" w14:textId="21637691" w:rsidR="001822ED" w:rsidRPr="00AE7B1E" w:rsidRDefault="001822ED" w:rsidP="001822ED"/>
    <w:p w14:paraId="686329EB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lastRenderedPageBreak/>
        <w:t>Teaching Experience</w:t>
      </w:r>
    </w:p>
    <w:p w14:paraId="3F4BFE87" w14:textId="089CB60F" w:rsidR="001822ED" w:rsidRPr="00AE7B1E" w:rsidRDefault="001822ED" w:rsidP="001822ED">
      <w:r w:rsidRPr="00AE7B1E">
        <w:t>Teaching Assistant, Macroeconomic Theory</w:t>
      </w:r>
      <w:r w:rsidRPr="00AE7B1E">
        <w:br/>
        <w:t>New York University, Department of Economics</w:t>
      </w:r>
      <w:r w:rsidR="00AE7B1E">
        <w:tab/>
      </w:r>
      <w:r w:rsidR="00AE7B1E">
        <w:tab/>
      </w:r>
      <w:r w:rsidR="00AE7B1E">
        <w:tab/>
        <w:t xml:space="preserve">            </w:t>
      </w:r>
      <w:r w:rsidRPr="00AE7B1E">
        <w:t>January 2024 – May 2024</w:t>
      </w:r>
    </w:p>
    <w:p w14:paraId="617058EF" w14:textId="77777777" w:rsidR="001822ED" w:rsidRPr="00AE7B1E" w:rsidRDefault="001822ED" w:rsidP="001822ED">
      <w:pPr>
        <w:numPr>
          <w:ilvl w:val="0"/>
          <w:numId w:val="21"/>
        </w:numPr>
      </w:pPr>
      <w:r w:rsidRPr="00AE7B1E">
        <w:t>Facilitated discussion sections, assisted students in problem-solving, and graded exams and assignments.</w:t>
      </w:r>
    </w:p>
    <w:p w14:paraId="2E10A523" w14:textId="6B6F8D65" w:rsidR="001822ED" w:rsidRPr="00AE7B1E" w:rsidRDefault="001822ED" w:rsidP="001822ED">
      <w:r w:rsidRPr="00AE7B1E">
        <w:t>Teaching Assistant, Econometrics I</w:t>
      </w:r>
      <w:r w:rsidRPr="00AE7B1E">
        <w:br/>
        <w:t>University of California, Berkeley</w:t>
      </w:r>
      <w:r w:rsidR="00AE7B1E">
        <w:tab/>
      </w:r>
      <w:r w:rsidR="00AE7B1E">
        <w:tab/>
      </w:r>
      <w:r w:rsidR="00AE7B1E">
        <w:tab/>
      </w:r>
      <w:r w:rsidR="00AE7B1E">
        <w:tab/>
        <w:t xml:space="preserve">       </w:t>
      </w:r>
      <w:r w:rsidRPr="00AE7B1E">
        <w:t>September 2021 – December 2021</w:t>
      </w:r>
    </w:p>
    <w:p w14:paraId="2EE56CBE" w14:textId="31368552" w:rsidR="001822ED" w:rsidRPr="00AE7B1E" w:rsidRDefault="001822ED" w:rsidP="001822ED">
      <w:pPr>
        <w:numPr>
          <w:ilvl w:val="0"/>
          <w:numId w:val="22"/>
        </w:numPr>
      </w:pPr>
      <w:r w:rsidRPr="00AE7B1E">
        <w:t>Provided support to students in understanding econometric models, statistical software (STATA, R), and data interpretation.</w:t>
      </w:r>
    </w:p>
    <w:p w14:paraId="32898F9D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Publications &amp; Presentations</w:t>
      </w:r>
    </w:p>
    <w:p w14:paraId="625744A9" w14:textId="77777777" w:rsidR="001822ED" w:rsidRPr="00AE7B1E" w:rsidRDefault="001822ED" w:rsidP="001822ED">
      <w:pPr>
        <w:numPr>
          <w:ilvl w:val="0"/>
          <w:numId w:val="23"/>
        </w:numPr>
      </w:pPr>
      <w:r w:rsidRPr="00AE7B1E">
        <w:t xml:space="preserve">Thompson, J., &amp; Carter, W. (2024). “Global Trade and Wage Inequality: A Cross-Country Analysis.” </w:t>
      </w:r>
      <w:r w:rsidRPr="00AE7B1E">
        <w:rPr>
          <w:i/>
          <w:iCs/>
        </w:rPr>
        <w:t>Journal of Economic Perspectives,</w:t>
      </w:r>
      <w:r w:rsidRPr="00AE7B1E">
        <w:t xml:space="preserve"> 56(3), 202-225.</w:t>
      </w:r>
    </w:p>
    <w:p w14:paraId="079BCFF3" w14:textId="414940C0" w:rsidR="001822ED" w:rsidRPr="00AE7B1E" w:rsidRDefault="001822ED" w:rsidP="001822ED">
      <w:pPr>
        <w:numPr>
          <w:ilvl w:val="0"/>
          <w:numId w:val="23"/>
        </w:numPr>
      </w:pPr>
      <w:r w:rsidRPr="00AE7B1E">
        <w:t>Thompson, J. (2023). “Fiscal Policy and Economic Recovery in the Wake of COVID-19.” Presented at the American Economic Association (AEA) Annual Conference, New Orleans, LA.</w:t>
      </w:r>
    </w:p>
    <w:p w14:paraId="7F8545CF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Professional Experience</w:t>
      </w:r>
    </w:p>
    <w:p w14:paraId="36D420AB" w14:textId="319B28B2" w:rsidR="001822ED" w:rsidRPr="00AE7B1E" w:rsidRDefault="001822ED" w:rsidP="001822ED">
      <w:r w:rsidRPr="00AE7B1E">
        <w:t>Economics Consultant (Intern)</w:t>
      </w:r>
      <w:r w:rsidRPr="00AE7B1E">
        <w:br/>
        <w:t>World Bank, Washington, D.C.</w:t>
      </w:r>
      <w:r w:rsidR="00AE7B1E">
        <w:tab/>
      </w:r>
      <w:r w:rsidR="00AE7B1E">
        <w:tab/>
      </w:r>
      <w:r w:rsidR="00AE7B1E">
        <w:tab/>
      </w:r>
      <w:r w:rsidR="00AE7B1E">
        <w:tab/>
      </w:r>
      <w:r w:rsidR="00AE7B1E">
        <w:tab/>
      </w:r>
      <w:r w:rsidR="00AE7B1E">
        <w:tab/>
        <w:t xml:space="preserve">            </w:t>
      </w:r>
      <w:r w:rsidRPr="00AE7B1E">
        <w:t>June 2023 – August 2023</w:t>
      </w:r>
    </w:p>
    <w:p w14:paraId="02F60D60" w14:textId="77777777" w:rsidR="001822ED" w:rsidRPr="00AE7B1E" w:rsidRDefault="001822ED" w:rsidP="001822ED">
      <w:pPr>
        <w:numPr>
          <w:ilvl w:val="0"/>
          <w:numId w:val="24"/>
        </w:numPr>
      </w:pPr>
      <w:r w:rsidRPr="00AE7B1E">
        <w:t>Developed econometric models to assess the impact of international trade policies on poverty reduction in Latin America.</w:t>
      </w:r>
    </w:p>
    <w:p w14:paraId="1AB6F661" w14:textId="0F45932F" w:rsidR="00C94688" w:rsidRDefault="001822ED" w:rsidP="001822ED">
      <w:pPr>
        <w:numPr>
          <w:ilvl w:val="0"/>
          <w:numId w:val="24"/>
        </w:numPr>
      </w:pPr>
      <w:r w:rsidRPr="00AE7B1E">
        <w:t>Collaborated with a team of economists to produce policy briefs for national policymakers.</w:t>
      </w:r>
    </w:p>
    <w:p w14:paraId="288E0F65" w14:textId="5A8AB16B" w:rsidR="001822ED" w:rsidRPr="00AE7B1E" w:rsidRDefault="001822ED" w:rsidP="001822ED">
      <w:r w:rsidRPr="00AE7B1E">
        <w:t>Economic Policy Intern</w:t>
      </w:r>
      <w:r w:rsidRPr="00AE7B1E">
        <w:br/>
        <w:t>New York City Economic Development Corporation (NYCEDC), New York, NY</w:t>
      </w:r>
      <w:r w:rsidR="00C94688">
        <w:t xml:space="preserve">                                        </w:t>
      </w:r>
      <w:r w:rsidRPr="00AE7B1E">
        <w:t>June 2022 – August 2022</w:t>
      </w:r>
    </w:p>
    <w:p w14:paraId="6CF16257" w14:textId="77777777" w:rsidR="001822ED" w:rsidRPr="00AE7B1E" w:rsidRDefault="001822ED" w:rsidP="001822ED">
      <w:pPr>
        <w:numPr>
          <w:ilvl w:val="0"/>
          <w:numId w:val="25"/>
        </w:numPr>
      </w:pPr>
      <w:r w:rsidRPr="00AE7B1E">
        <w:t>Conducted economic impact assessments for city-wide projects and presented findings to senior economists.</w:t>
      </w:r>
    </w:p>
    <w:p w14:paraId="2CCBBA0D" w14:textId="1D2B2441" w:rsidR="001822ED" w:rsidRPr="00AE7B1E" w:rsidRDefault="001822ED" w:rsidP="00D0007C">
      <w:pPr>
        <w:numPr>
          <w:ilvl w:val="0"/>
          <w:numId w:val="25"/>
        </w:numPr>
      </w:pPr>
      <w:r w:rsidRPr="00AE7B1E">
        <w:t>Researched and contributed to reports on economic resilience and workforce development initiatives in New York City.</w:t>
      </w:r>
    </w:p>
    <w:p w14:paraId="1EAD4550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Skills</w:t>
      </w:r>
    </w:p>
    <w:p w14:paraId="7848D790" w14:textId="77777777" w:rsidR="001822ED" w:rsidRPr="00AE7B1E" w:rsidRDefault="001822ED" w:rsidP="001822ED">
      <w:pPr>
        <w:numPr>
          <w:ilvl w:val="0"/>
          <w:numId w:val="26"/>
        </w:numPr>
      </w:pPr>
      <w:r w:rsidRPr="00AE7B1E">
        <w:t>Quantitative Methods: Econometrics, Data Analysis, Statistical Modeling</w:t>
      </w:r>
    </w:p>
    <w:p w14:paraId="1D82B6C9" w14:textId="77777777" w:rsidR="001822ED" w:rsidRPr="00AE7B1E" w:rsidRDefault="001822ED" w:rsidP="001822ED">
      <w:pPr>
        <w:numPr>
          <w:ilvl w:val="0"/>
          <w:numId w:val="26"/>
        </w:numPr>
      </w:pPr>
      <w:r w:rsidRPr="00AE7B1E">
        <w:t>Software: STATA, R, Python, MATLAB</w:t>
      </w:r>
    </w:p>
    <w:p w14:paraId="4D2EEEE9" w14:textId="6457D110" w:rsidR="001822ED" w:rsidRPr="00AE7B1E" w:rsidRDefault="001822ED" w:rsidP="001822ED">
      <w:pPr>
        <w:numPr>
          <w:ilvl w:val="0"/>
          <w:numId w:val="26"/>
        </w:numPr>
      </w:pPr>
      <w:r w:rsidRPr="00AE7B1E">
        <w:t>Languages: Fluent in English and French</w:t>
      </w:r>
    </w:p>
    <w:p w14:paraId="1C902CD9" w14:textId="77777777" w:rsidR="001822ED" w:rsidRPr="004C274D" w:rsidRDefault="001822ED" w:rsidP="001822ED">
      <w:pPr>
        <w:rPr>
          <w:b/>
          <w:bCs/>
        </w:rPr>
      </w:pPr>
      <w:r w:rsidRPr="004C274D">
        <w:rPr>
          <w:b/>
          <w:bCs/>
        </w:rPr>
        <w:t>Professional Affiliations</w:t>
      </w:r>
    </w:p>
    <w:p w14:paraId="62155041" w14:textId="77777777" w:rsidR="001822ED" w:rsidRPr="00AE7B1E" w:rsidRDefault="001822ED" w:rsidP="001822ED">
      <w:pPr>
        <w:numPr>
          <w:ilvl w:val="0"/>
          <w:numId w:val="27"/>
        </w:numPr>
      </w:pPr>
      <w:r w:rsidRPr="00AE7B1E">
        <w:t>Member, American Economic Association (AEA)</w:t>
      </w:r>
    </w:p>
    <w:p w14:paraId="66B4BC21" w14:textId="77777777" w:rsidR="001822ED" w:rsidRPr="00AE7B1E" w:rsidRDefault="001822ED" w:rsidP="001822ED">
      <w:pPr>
        <w:numPr>
          <w:ilvl w:val="0"/>
          <w:numId w:val="27"/>
        </w:numPr>
      </w:pPr>
      <w:r w:rsidRPr="00AE7B1E">
        <w:t>Member, Econometric Society</w:t>
      </w:r>
    </w:p>
    <w:p w14:paraId="349BA946" w14:textId="77777777" w:rsidR="00B02C08" w:rsidRDefault="00B02C08" w:rsidP="001822ED"/>
    <w:p w14:paraId="108C38E2" w14:textId="77777777" w:rsidR="001D597D" w:rsidRPr="001D597D" w:rsidRDefault="001D597D" w:rsidP="001D597D">
      <w:r w:rsidRPr="001D597D">
        <w:t>This format is highly customizable depending on specific experiences, achievements, and institutional requirements. Each section can be expanded or condensed as needed.</w:t>
      </w:r>
    </w:p>
    <w:p w14:paraId="53013610" w14:textId="77777777" w:rsidR="001D597D" w:rsidRPr="00AE7B1E" w:rsidRDefault="001D597D" w:rsidP="001822ED"/>
    <w:sectPr w:rsidR="001D597D" w:rsidRPr="00AE7B1E" w:rsidSect="00C94688">
      <w:headerReference w:type="default" r:id="rId10"/>
      <w:pgSz w:w="12240" w:h="15840"/>
      <w:pgMar w:top="144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5808" w14:textId="77777777" w:rsidR="001B2E07" w:rsidRDefault="001B2E07" w:rsidP="002A1FC3">
      <w:pPr>
        <w:spacing w:after="0" w:line="240" w:lineRule="auto"/>
      </w:pPr>
      <w:r>
        <w:separator/>
      </w:r>
    </w:p>
  </w:endnote>
  <w:endnote w:type="continuationSeparator" w:id="0">
    <w:p w14:paraId="23A5E839" w14:textId="77777777" w:rsidR="001B2E07" w:rsidRDefault="001B2E07" w:rsidP="002A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16208" w14:textId="77777777" w:rsidR="001B2E07" w:rsidRDefault="001B2E07" w:rsidP="002A1FC3">
      <w:pPr>
        <w:spacing w:after="0" w:line="240" w:lineRule="auto"/>
      </w:pPr>
      <w:r>
        <w:separator/>
      </w:r>
    </w:p>
  </w:footnote>
  <w:footnote w:type="continuationSeparator" w:id="0">
    <w:p w14:paraId="6326C67D" w14:textId="77777777" w:rsidR="001B2E07" w:rsidRDefault="001B2E07" w:rsidP="002A1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3037" w14:textId="0D12AADA" w:rsidR="002A1FC3" w:rsidRDefault="002A1FC3">
    <w:pPr>
      <w:pStyle w:val="Header"/>
    </w:pPr>
    <w:r>
      <w:tab/>
    </w:r>
    <w:r>
      <w:tab/>
      <w:t>CV SAMPLE 3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6B7"/>
    <w:multiLevelType w:val="multilevel"/>
    <w:tmpl w:val="54EA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42E93"/>
    <w:multiLevelType w:val="multilevel"/>
    <w:tmpl w:val="0916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228EA"/>
    <w:multiLevelType w:val="hybridMultilevel"/>
    <w:tmpl w:val="84E601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7D4986"/>
    <w:multiLevelType w:val="multilevel"/>
    <w:tmpl w:val="9DCA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73FDE"/>
    <w:multiLevelType w:val="multilevel"/>
    <w:tmpl w:val="D848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769B0"/>
    <w:multiLevelType w:val="multilevel"/>
    <w:tmpl w:val="8F264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D3FAF"/>
    <w:multiLevelType w:val="multilevel"/>
    <w:tmpl w:val="A86E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B42F9"/>
    <w:multiLevelType w:val="multilevel"/>
    <w:tmpl w:val="31B41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E5661"/>
    <w:multiLevelType w:val="multilevel"/>
    <w:tmpl w:val="27AE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3D7979"/>
    <w:multiLevelType w:val="multilevel"/>
    <w:tmpl w:val="DD00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9B7EAC"/>
    <w:multiLevelType w:val="multilevel"/>
    <w:tmpl w:val="DA48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64433"/>
    <w:multiLevelType w:val="multilevel"/>
    <w:tmpl w:val="1546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565F2"/>
    <w:multiLevelType w:val="multilevel"/>
    <w:tmpl w:val="99D0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762BAC"/>
    <w:multiLevelType w:val="multilevel"/>
    <w:tmpl w:val="23C21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36C4B"/>
    <w:multiLevelType w:val="multilevel"/>
    <w:tmpl w:val="875C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6F66E2"/>
    <w:multiLevelType w:val="multilevel"/>
    <w:tmpl w:val="5642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647BCA"/>
    <w:multiLevelType w:val="multilevel"/>
    <w:tmpl w:val="962EF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035ED"/>
    <w:multiLevelType w:val="multilevel"/>
    <w:tmpl w:val="17BE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D95564"/>
    <w:multiLevelType w:val="multilevel"/>
    <w:tmpl w:val="43E4EE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1C3A16"/>
    <w:multiLevelType w:val="multilevel"/>
    <w:tmpl w:val="44D0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623D2B"/>
    <w:multiLevelType w:val="multilevel"/>
    <w:tmpl w:val="9B10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5216F6"/>
    <w:multiLevelType w:val="multilevel"/>
    <w:tmpl w:val="31529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B716FC"/>
    <w:multiLevelType w:val="multilevel"/>
    <w:tmpl w:val="F2F2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C36047"/>
    <w:multiLevelType w:val="multilevel"/>
    <w:tmpl w:val="84FE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4D541A"/>
    <w:multiLevelType w:val="multilevel"/>
    <w:tmpl w:val="3C64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312822"/>
    <w:multiLevelType w:val="multilevel"/>
    <w:tmpl w:val="ABF2D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ED3930"/>
    <w:multiLevelType w:val="multilevel"/>
    <w:tmpl w:val="528E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220510">
    <w:abstractNumId w:val="21"/>
  </w:num>
  <w:num w:numId="2" w16cid:durableId="247689650">
    <w:abstractNumId w:val="23"/>
  </w:num>
  <w:num w:numId="3" w16cid:durableId="1026639613">
    <w:abstractNumId w:val="0"/>
  </w:num>
  <w:num w:numId="4" w16cid:durableId="1379864798">
    <w:abstractNumId w:val="5"/>
  </w:num>
  <w:num w:numId="5" w16cid:durableId="1769764033">
    <w:abstractNumId w:val="18"/>
  </w:num>
  <w:num w:numId="6" w16cid:durableId="619917398">
    <w:abstractNumId w:val="19"/>
  </w:num>
  <w:num w:numId="7" w16cid:durableId="288628203">
    <w:abstractNumId w:val="6"/>
  </w:num>
  <w:num w:numId="8" w16cid:durableId="1063453626">
    <w:abstractNumId w:val="3"/>
  </w:num>
  <w:num w:numId="9" w16cid:durableId="1437288240">
    <w:abstractNumId w:val="12"/>
  </w:num>
  <w:num w:numId="10" w16cid:durableId="2073965449">
    <w:abstractNumId w:val="13"/>
  </w:num>
  <w:num w:numId="11" w16cid:durableId="758603272">
    <w:abstractNumId w:val="15"/>
  </w:num>
  <w:num w:numId="12" w16cid:durableId="123932852">
    <w:abstractNumId w:val="11"/>
  </w:num>
  <w:num w:numId="13" w16cid:durableId="1654526325">
    <w:abstractNumId w:val="25"/>
  </w:num>
  <w:num w:numId="14" w16cid:durableId="1252931494">
    <w:abstractNumId w:val="2"/>
  </w:num>
  <w:num w:numId="15" w16cid:durableId="1183280376">
    <w:abstractNumId w:val="24"/>
  </w:num>
  <w:num w:numId="16" w16cid:durableId="1945266211">
    <w:abstractNumId w:val="14"/>
  </w:num>
  <w:num w:numId="17" w16cid:durableId="221406054">
    <w:abstractNumId w:val="17"/>
  </w:num>
  <w:num w:numId="18" w16cid:durableId="2024935551">
    <w:abstractNumId w:val="10"/>
  </w:num>
  <w:num w:numId="19" w16cid:durableId="538706476">
    <w:abstractNumId w:val="7"/>
  </w:num>
  <w:num w:numId="20" w16cid:durableId="2002930750">
    <w:abstractNumId w:val="4"/>
  </w:num>
  <w:num w:numId="21" w16cid:durableId="944508304">
    <w:abstractNumId w:val="9"/>
  </w:num>
  <w:num w:numId="22" w16cid:durableId="2142073168">
    <w:abstractNumId w:val="26"/>
  </w:num>
  <w:num w:numId="23" w16cid:durableId="1086346340">
    <w:abstractNumId w:val="22"/>
  </w:num>
  <w:num w:numId="24" w16cid:durableId="1973056359">
    <w:abstractNumId w:val="16"/>
  </w:num>
  <w:num w:numId="25" w16cid:durableId="1623733690">
    <w:abstractNumId w:val="8"/>
  </w:num>
  <w:num w:numId="26" w16cid:durableId="745808000">
    <w:abstractNumId w:val="20"/>
  </w:num>
  <w:num w:numId="27" w16cid:durableId="807746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08"/>
    <w:rsid w:val="000608F5"/>
    <w:rsid w:val="000627E4"/>
    <w:rsid w:val="001822ED"/>
    <w:rsid w:val="001B2E07"/>
    <w:rsid w:val="001D597D"/>
    <w:rsid w:val="001E305E"/>
    <w:rsid w:val="002A1FC3"/>
    <w:rsid w:val="002A2B38"/>
    <w:rsid w:val="0032006A"/>
    <w:rsid w:val="00397EBD"/>
    <w:rsid w:val="003E216B"/>
    <w:rsid w:val="004800B2"/>
    <w:rsid w:val="004A4872"/>
    <w:rsid w:val="004C274D"/>
    <w:rsid w:val="00703F0B"/>
    <w:rsid w:val="00755CA6"/>
    <w:rsid w:val="007B57E8"/>
    <w:rsid w:val="00804C2B"/>
    <w:rsid w:val="008220B7"/>
    <w:rsid w:val="008329F0"/>
    <w:rsid w:val="0099792F"/>
    <w:rsid w:val="00A53255"/>
    <w:rsid w:val="00AE7B1E"/>
    <w:rsid w:val="00B02C08"/>
    <w:rsid w:val="00B82CC5"/>
    <w:rsid w:val="00BA4BF7"/>
    <w:rsid w:val="00C46D57"/>
    <w:rsid w:val="00C94688"/>
    <w:rsid w:val="00CD64F8"/>
    <w:rsid w:val="00D0007C"/>
    <w:rsid w:val="00E93D9B"/>
    <w:rsid w:val="00EE2713"/>
    <w:rsid w:val="00F218AB"/>
    <w:rsid w:val="00F71C35"/>
    <w:rsid w:val="00F7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E9E7D"/>
  <w15:chartTrackingRefBased/>
  <w15:docId w15:val="{CAE7A979-DF6D-46CA-AE22-159CFE7D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2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C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FC3"/>
  </w:style>
  <w:style w:type="paragraph" w:styleId="Footer">
    <w:name w:val="footer"/>
    <w:basedOn w:val="Normal"/>
    <w:link w:val="FooterChar"/>
    <w:uiPriority w:val="99"/>
    <w:unhideWhenUsed/>
    <w:rsid w:val="002A1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de714-1c28-4b0c-94de-f0cc3452edfc">
      <Terms xmlns="http://schemas.microsoft.com/office/infopath/2007/PartnerControls"/>
    </lcf76f155ced4ddcb4097134ff3c332f>
    <TaxCatchAll xmlns="75f913fd-3b42-4496-a961-996e2defa3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44F653F940B25EDCB6EB394326" ma:contentTypeVersion="17" ma:contentTypeDescription="Create a new document." ma:contentTypeScope="" ma:versionID="c9ccc42d22d233f8beb41c7fe73eeb98">
  <xsd:schema xmlns:xsd="http://www.w3.org/2001/XMLSchema" xmlns:xs="http://www.w3.org/2001/XMLSchema" xmlns:p="http://schemas.microsoft.com/office/2006/metadata/properties" xmlns:ns2="4a8de714-1c28-4b0c-94de-f0cc3452edfc" xmlns:ns3="75f913fd-3b42-4496-a961-996e2defa3ad" targetNamespace="http://schemas.microsoft.com/office/2006/metadata/properties" ma:root="true" ma:fieldsID="56bc7712df29a3609f238f51ca79b7f3" ns2:_="" ns3:_="">
    <xsd:import namespace="4a8de714-1c28-4b0c-94de-f0cc3452edfc"/>
    <xsd:import namespace="75f913fd-3b42-4496-a961-996e2defa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de714-1c28-4b0c-94de-f0cc3452e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9dbff2c-f189-4f81-9588-5afcd7e803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913fd-3b42-4496-a961-996e2defa3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063b4b-f7d6-4880-bb30-a7b9c4d3ef36}" ma:internalName="TaxCatchAll" ma:showField="CatchAllData" ma:web="75f913fd-3b42-4496-a961-996e2defa3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4E7DB2-5A62-49B2-BD7F-C55C022582BE}">
  <ds:schemaRefs>
    <ds:schemaRef ds:uri="http://schemas.microsoft.com/office/2006/metadata/properties"/>
    <ds:schemaRef ds:uri="http://schemas.microsoft.com/office/infopath/2007/PartnerControls"/>
    <ds:schemaRef ds:uri="4a8de714-1c28-4b0c-94de-f0cc3452edfc"/>
    <ds:schemaRef ds:uri="75f913fd-3b42-4496-a961-996e2defa3ad"/>
  </ds:schemaRefs>
</ds:datastoreItem>
</file>

<file path=customXml/itemProps2.xml><?xml version="1.0" encoding="utf-8"?>
<ds:datastoreItem xmlns:ds="http://schemas.openxmlformats.org/officeDocument/2006/customXml" ds:itemID="{9811257E-26BB-47E7-913E-E47E1F7D9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310DDB-9B93-435A-A77D-D0C5F4DDD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de714-1c28-4b0c-94de-f0cc3452edfc"/>
    <ds:schemaRef ds:uri="75f913fd-3b42-4496-a961-996e2defa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57a98e7-744d-43f9-bc91-08de1ff3710d}" enabled="0" method="" siteId="{d57a98e7-744d-43f9-bc91-08de1ff371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Gallivan, Kathleen C</dc:creator>
  <cp:keywords/>
  <dc:description/>
  <cp:lastModifiedBy>Gallivan, Kathleen C</cp:lastModifiedBy>
  <cp:revision>2</cp:revision>
  <cp:lastPrinted>2024-10-29T21:00:00Z</cp:lastPrinted>
  <dcterms:created xsi:type="dcterms:W3CDTF">2026-09-17T14:05:00Z</dcterms:created>
  <dcterms:modified xsi:type="dcterms:W3CDTF">2026-09-17T14:05:00Z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0x01010067F42D44F653F940B25EDCB6EB394326</vt:lpwstr>
  </property>
</Properties>
</file>