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BFDB" w14:textId="5F53329E" w:rsidR="00D27497" w:rsidRPr="00820CBC" w:rsidRDefault="00713DD0" w:rsidP="00D27497">
      <w:pPr>
        <w:pStyle w:val="Title"/>
        <w:rPr>
          <w:rFonts w:ascii="Times New Roman" w:hAnsi="Times New Roman" w:cs="Times New Roman"/>
          <w:sz w:val="24"/>
          <w:szCs w:val="24"/>
        </w:rPr>
      </w:pPr>
      <w:r w:rsidRPr="00820CBC">
        <w:rPr>
          <w:rFonts w:ascii="Times New Roman" w:hAnsi="Times New Roman" w:cs="Times New Roman"/>
          <w:sz w:val="24"/>
          <w:szCs w:val="24"/>
        </w:rPr>
        <w:t>EXTERN</w:t>
      </w:r>
      <w:r w:rsidR="007C21A5">
        <w:rPr>
          <w:rFonts w:ascii="Times New Roman" w:hAnsi="Times New Roman" w:cs="Times New Roman"/>
          <w:sz w:val="24"/>
          <w:szCs w:val="24"/>
        </w:rPr>
        <w:t>SHIP</w:t>
      </w:r>
      <w:r w:rsidRPr="00820CBC">
        <w:rPr>
          <w:rFonts w:ascii="Times New Roman" w:hAnsi="Times New Roman" w:cs="Times New Roman"/>
          <w:sz w:val="24"/>
          <w:szCs w:val="24"/>
        </w:rPr>
        <w:t xml:space="preserve"> PROGRAM</w:t>
      </w:r>
      <w:r w:rsidR="00B61DB2" w:rsidRPr="00820CBC">
        <w:rPr>
          <w:rFonts w:ascii="Times New Roman" w:hAnsi="Times New Roman" w:cs="Times New Roman"/>
          <w:sz w:val="24"/>
          <w:szCs w:val="24"/>
        </w:rPr>
        <w:t xml:space="preserve"> </w:t>
      </w:r>
      <w:r w:rsidR="00784F8B" w:rsidRPr="00820CBC">
        <w:rPr>
          <w:rFonts w:ascii="Times New Roman" w:hAnsi="Times New Roman" w:cs="Times New Roman"/>
          <w:sz w:val="24"/>
          <w:szCs w:val="24"/>
        </w:rPr>
        <w:t xml:space="preserve">AFFILIATION </w:t>
      </w:r>
      <w:r w:rsidR="00B61DB2" w:rsidRPr="00820CBC">
        <w:rPr>
          <w:rFonts w:ascii="Times New Roman" w:hAnsi="Times New Roman" w:cs="Times New Roman"/>
          <w:sz w:val="24"/>
          <w:szCs w:val="24"/>
        </w:rPr>
        <w:t>AGREEMENT</w:t>
      </w:r>
    </w:p>
    <w:p w14:paraId="75B3101E" w14:textId="77777777" w:rsidR="00B61DB2" w:rsidRPr="00784F8B" w:rsidRDefault="00B61DB2"/>
    <w:p w14:paraId="1579AC86" w14:textId="15C9B80F" w:rsidR="00231648" w:rsidRPr="00820CBC" w:rsidRDefault="00B61DB2" w:rsidP="00A25AAC">
      <w:pPr>
        <w:tabs>
          <w:tab w:val="left" w:pos="-1440"/>
          <w:tab w:val="left" w:pos="-720"/>
          <w:tab w:val="left" w:pos="0"/>
          <w:tab w:val="righ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4F8B">
        <w:tab/>
      </w:r>
      <w:r w:rsidR="00231648" w:rsidRPr="00820CBC">
        <w:rPr>
          <w:b/>
          <w:bCs/>
          <w:sz w:val="22"/>
          <w:szCs w:val="22"/>
        </w:rPr>
        <w:t>THIS AGREEMENT</w:t>
      </w:r>
      <w:r w:rsidR="00231648" w:rsidRPr="00820CBC">
        <w:rPr>
          <w:sz w:val="22"/>
          <w:szCs w:val="22"/>
        </w:rPr>
        <w:t xml:space="preserve"> is entered into</w:t>
      </w:r>
      <w:r w:rsidR="00C37CD8" w:rsidRPr="00820CBC">
        <w:rPr>
          <w:sz w:val="22"/>
          <w:szCs w:val="22"/>
        </w:rPr>
        <w:t xml:space="preserve"> b</w:t>
      </w:r>
      <w:r w:rsidR="00231648" w:rsidRPr="00820CBC">
        <w:rPr>
          <w:sz w:val="22"/>
          <w:szCs w:val="22"/>
        </w:rPr>
        <w:t xml:space="preserve">y and between </w:t>
      </w:r>
      <w:sdt>
        <w:sdtPr>
          <w:rPr>
            <w:sz w:val="22"/>
            <w:szCs w:val="22"/>
          </w:rPr>
          <w:id w:val="433406479"/>
          <w:placeholder>
            <w:docPart w:val="DefaultPlaceholder_-1854013440"/>
          </w:placeholder>
          <w:showingPlcHdr/>
          <w:text/>
        </w:sdtPr>
        <w:sdtEndPr/>
        <w:sdtContent>
          <w:r w:rsidR="00C37CD8" w:rsidRPr="00820CBC">
            <w:rPr>
              <w:rStyle w:val="PlaceholderText"/>
              <w:sz w:val="22"/>
              <w:szCs w:val="22"/>
            </w:rPr>
            <w:t>Click or tap here to enter text.</w:t>
          </w:r>
        </w:sdtContent>
      </w:sdt>
      <w:r w:rsidR="00231648" w:rsidRPr="00820CBC">
        <w:rPr>
          <w:sz w:val="22"/>
          <w:szCs w:val="22"/>
        </w:rPr>
        <w:t xml:space="preserve"> </w:t>
      </w:r>
      <w:r w:rsidR="00685D0C" w:rsidRPr="00820CBC">
        <w:rPr>
          <w:sz w:val="22"/>
          <w:szCs w:val="22"/>
        </w:rPr>
        <w:t>(</w:t>
      </w:r>
      <w:r w:rsidR="00E924B9">
        <w:rPr>
          <w:sz w:val="22"/>
          <w:szCs w:val="22"/>
        </w:rPr>
        <w:t>“</w:t>
      </w:r>
      <w:r w:rsidR="00685D0C" w:rsidRPr="00820CBC">
        <w:rPr>
          <w:sz w:val="22"/>
          <w:szCs w:val="22"/>
        </w:rPr>
        <w:t>COMPANY</w:t>
      </w:r>
      <w:r w:rsidR="00E924B9">
        <w:rPr>
          <w:sz w:val="22"/>
          <w:szCs w:val="22"/>
        </w:rPr>
        <w:t>”</w:t>
      </w:r>
      <w:r w:rsidR="00685D0C" w:rsidRPr="00820CBC">
        <w:rPr>
          <w:sz w:val="22"/>
          <w:szCs w:val="22"/>
        </w:rPr>
        <w:t>)</w:t>
      </w:r>
      <w:r w:rsidR="00E924B9">
        <w:rPr>
          <w:sz w:val="22"/>
          <w:szCs w:val="22"/>
        </w:rPr>
        <w:t xml:space="preserve"> </w:t>
      </w:r>
      <w:r w:rsidR="00231648" w:rsidRPr="00820CBC">
        <w:rPr>
          <w:sz w:val="22"/>
          <w:szCs w:val="22"/>
        </w:rPr>
        <w:t xml:space="preserve">and the </w:t>
      </w:r>
      <w:r w:rsidR="00781E66" w:rsidRPr="00820CBC">
        <w:rPr>
          <w:sz w:val="22"/>
          <w:szCs w:val="22"/>
        </w:rPr>
        <w:t>BOARD OF TRUSTEES OF</w:t>
      </w:r>
      <w:r w:rsidR="00231648" w:rsidRPr="00820CBC">
        <w:rPr>
          <w:sz w:val="22"/>
          <w:szCs w:val="22"/>
        </w:rPr>
        <w:t xml:space="preserve"> SOUTHERN ILLINOIS UNIVERSITY</w:t>
      </w:r>
      <w:r w:rsidR="00781E66" w:rsidRPr="00820CBC">
        <w:rPr>
          <w:sz w:val="22"/>
          <w:szCs w:val="22"/>
        </w:rPr>
        <w:t>, a body politic and corporate of the State of Illinois, by and</w:t>
      </w:r>
      <w:r w:rsidR="00231648" w:rsidRPr="00820CBC">
        <w:rPr>
          <w:sz w:val="22"/>
          <w:szCs w:val="22"/>
        </w:rPr>
        <w:t xml:space="preserve"> on behalf of the </w:t>
      </w:r>
      <w:r w:rsidR="00CA481F">
        <w:rPr>
          <w:sz w:val="22"/>
          <w:szCs w:val="22"/>
        </w:rPr>
        <w:t>Career Development Center</w:t>
      </w:r>
      <w:r w:rsidR="00231648" w:rsidRPr="00820CBC">
        <w:rPr>
          <w:sz w:val="22"/>
          <w:szCs w:val="22"/>
        </w:rPr>
        <w:t xml:space="preserve"> at Southern Illinois University Carbondale (“UNIVERSITY”).</w:t>
      </w:r>
    </w:p>
    <w:p w14:paraId="77DC4833" w14:textId="77777777" w:rsidR="003E0BD6" w:rsidRPr="00820CBC" w:rsidRDefault="003E0BD6" w:rsidP="00BA007C">
      <w:pPr>
        <w:jc w:val="both"/>
        <w:rPr>
          <w:sz w:val="22"/>
          <w:szCs w:val="22"/>
        </w:rPr>
      </w:pPr>
    </w:p>
    <w:p w14:paraId="01CABB56" w14:textId="64D2BC81" w:rsidR="000D3A39" w:rsidRPr="00820CBC" w:rsidRDefault="00280A6A" w:rsidP="00BA007C">
      <w:pPr>
        <w:jc w:val="both"/>
        <w:rPr>
          <w:sz w:val="22"/>
          <w:szCs w:val="22"/>
        </w:rPr>
      </w:pPr>
      <w:r w:rsidRPr="00820CBC">
        <w:rPr>
          <w:sz w:val="22"/>
          <w:szCs w:val="22"/>
        </w:rPr>
        <w:tab/>
      </w:r>
      <w:proofErr w:type="gramStart"/>
      <w:r w:rsidR="000D3A39" w:rsidRPr="00820CBC">
        <w:rPr>
          <w:sz w:val="22"/>
          <w:szCs w:val="22"/>
        </w:rPr>
        <w:t>WHEREAS,</w:t>
      </w:r>
      <w:proofErr w:type="gramEnd"/>
      <w:r w:rsidR="000D3A39" w:rsidRPr="00820CBC">
        <w:rPr>
          <w:sz w:val="22"/>
          <w:szCs w:val="22"/>
        </w:rPr>
        <w:t xml:space="preserve"> the pa</w:t>
      </w:r>
      <w:r w:rsidR="00636CDC" w:rsidRPr="00820CBC">
        <w:rPr>
          <w:sz w:val="22"/>
          <w:szCs w:val="22"/>
        </w:rPr>
        <w:t>rties understand that the extern</w:t>
      </w:r>
      <w:r w:rsidR="000D3A39" w:rsidRPr="00820CBC">
        <w:rPr>
          <w:sz w:val="22"/>
          <w:szCs w:val="22"/>
        </w:rPr>
        <w:t>ship is a supervised learning experience</w:t>
      </w:r>
      <w:r w:rsidR="00FF126B">
        <w:rPr>
          <w:sz w:val="22"/>
          <w:szCs w:val="22"/>
        </w:rPr>
        <w:t xml:space="preserve"> </w:t>
      </w:r>
      <w:r w:rsidR="000D3A39" w:rsidRPr="00820CBC">
        <w:rPr>
          <w:sz w:val="22"/>
          <w:szCs w:val="22"/>
        </w:rPr>
        <w:t xml:space="preserve">for the student </w:t>
      </w:r>
      <w:r w:rsidR="00685D0C" w:rsidRPr="00820CBC">
        <w:rPr>
          <w:sz w:val="22"/>
          <w:szCs w:val="22"/>
        </w:rPr>
        <w:t>to expand their knowledge about an industry, refine career aspirations, and expand their professional network</w:t>
      </w:r>
      <w:r w:rsidR="00FF126B">
        <w:rPr>
          <w:sz w:val="22"/>
          <w:szCs w:val="22"/>
        </w:rPr>
        <w:t xml:space="preserve"> </w:t>
      </w:r>
      <w:r w:rsidR="00FF126B" w:rsidRPr="00FF126B">
        <w:rPr>
          <w:sz w:val="22"/>
          <w:szCs w:val="22"/>
        </w:rPr>
        <w:t>(</w:t>
      </w:r>
      <w:r w:rsidR="00FF126B">
        <w:rPr>
          <w:sz w:val="22"/>
          <w:szCs w:val="22"/>
        </w:rPr>
        <w:t>“</w:t>
      </w:r>
      <w:r w:rsidR="00FF126B" w:rsidRPr="00FF126B">
        <w:rPr>
          <w:sz w:val="22"/>
          <w:szCs w:val="22"/>
        </w:rPr>
        <w:t>Externship</w:t>
      </w:r>
      <w:r w:rsidR="00FF126B">
        <w:rPr>
          <w:sz w:val="22"/>
          <w:szCs w:val="22"/>
        </w:rPr>
        <w:t>”</w:t>
      </w:r>
      <w:r w:rsidR="00FF126B" w:rsidRPr="00FF126B">
        <w:rPr>
          <w:sz w:val="22"/>
          <w:szCs w:val="22"/>
        </w:rPr>
        <w:t>)</w:t>
      </w:r>
      <w:r w:rsidR="0098043B" w:rsidRPr="00820CBC">
        <w:rPr>
          <w:sz w:val="22"/>
          <w:szCs w:val="22"/>
        </w:rPr>
        <w:t>; and</w:t>
      </w:r>
    </w:p>
    <w:p w14:paraId="5981796E" w14:textId="77777777" w:rsidR="0098043B" w:rsidRPr="00820CBC" w:rsidRDefault="0098043B" w:rsidP="00BA007C">
      <w:pPr>
        <w:jc w:val="both"/>
        <w:rPr>
          <w:sz w:val="22"/>
          <w:szCs w:val="22"/>
        </w:rPr>
      </w:pPr>
    </w:p>
    <w:p w14:paraId="571C4ABA" w14:textId="428899C2" w:rsidR="0098043B" w:rsidRPr="00820CBC" w:rsidRDefault="0098043B" w:rsidP="0098043B">
      <w:pPr>
        <w:ind w:firstLine="720"/>
        <w:jc w:val="both"/>
        <w:rPr>
          <w:sz w:val="22"/>
          <w:szCs w:val="22"/>
        </w:rPr>
      </w:pPr>
      <w:proofErr w:type="gramStart"/>
      <w:r w:rsidRPr="00820CBC">
        <w:rPr>
          <w:sz w:val="22"/>
          <w:szCs w:val="22"/>
        </w:rPr>
        <w:t>WHEREAS,</w:t>
      </w:r>
      <w:proofErr w:type="gramEnd"/>
      <w:r w:rsidRPr="00820CBC">
        <w:rPr>
          <w:sz w:val="22"/>
          <w:szCs w:val="22"/>
        </w:rPr>
        <w:t xml:space="preserve"> </w:t>
      </w:r>
      <w:r w:rsidR="00AC2AD0" w:rsidRPr="00820CBC">
        <w:rPr>
          <w:sz w:val="22"/>
          <w:szCs w:val="22"/>
        </w:rPr>
        <w:t>UNIVERSITY</w:t>
      </w:r>
      <w:r w:rsidR="00F25542" w:rsidRPr="00820CBC">
        <w:rPr>
          <w:sz w:val="22"/>
          <w:szCs w:val="22"/>
        </w:rPr>
        <w:t xml:space="preserve"> and</w:t>
      </w:r>
      <w:r w:rsidR="0053580F" w:rsidRPr="00820CBC">
        <w:rPr>
          <w:sz w:val="22"/>
          <w:szCs w:val="22"/>
        </w:rPr>
        <w:t xml:space="preserve"> COMPANY </w:t>
      </w:r>
      <w:r w:rsidRPr="00820CBC">
        <w:rPr>
          <w:sz w:val="22"/>
          <w:szCs w:val="22"/>
        </w:rPr>
        <w:t xml:space="preserve">desire to enter into an agreement </w:t>
      </w:r>
      <w:r w:rsidR="00FF126B">
        <w:rPr>
          <w:sz w:val="22"/>
          <w:szCs w:val="22"/>
        </w:rPr>
        <w:t xml:space="preserve">pursuant to which University students may </w:t>
      </w:r>
      <w:r w:rsidR="00FF4DB4">
        <w:rPr>
          <w:sz w:val="22"/>
          <w:szCs w:val="22"/>
        </w:rPr>
        <w:t>participate</w:t>
      </w:r>
      <w:r w:rsidR="00636CDC" w:rsidRPr="00820CBC">
        <w:rPr>
          <w:sz w:val="22"/>
          <w:szCs w:val="22"/>
        </w:rPr>
        <w:t xml:space="preserve"> in an </w:t>
      </w:r>
      <w:r w:rsidR="00FF126B">
        <w:rPr>
          <w:sz w:val="22"/>
          <w:szCs w:val="22"/>
        </w:rPr>
        <w:t>E</w:t>
      </w:r>
      <w:r w:rsidR="00FF4DB4">
        <w:rPr>
          <w:sz w:val="22"/>
          <w:szCs w:val="22"/>
        </w:rPr>
        <w:t>xternship</w:t>
      </w:r>
      <w:r w:rsidR="00247EB7" w:rsidRPr="00820CBC">
        <w:rPr>
          <w:sz w:val="22"/>
          <w:szCs w:val="22"/>
        </w:rPr>
        <w:t xml:space="preserve"> with COMPANY</w:t>
      </w:r>
      <w:r w:rsidR="0053580F" w:rsidRPr="00820CBC">
        <w:rPr>
          <w:sz w:val="22"/>
          <w:szCs w:val="22"/>
        </w:rPr>
        <w:t>.</w:t>
      </w:r>
      <w:r w:rsidR="00636CDC" w:rsidRPr="00820CBC">
        <w:rPr>
          <w:sz w:val="22"/>
          <w:szCs w:val="22"/>
        </w:rPr>
        <w:t xml:space="preserve"> </w:t>
      </w:r>
    </w:p>
    <w:p w14:paraId="736BA346" w14:textId="77777777" w:rsidR="003E0BD6" w:rsidRPr="00820CBC" w:rsidRDefault="003E0BD6" w:rsidP="00BA007C">
      <w:pPr>
        <w:jc w:val="both"/>
        <w:rPr>
          <w:sz w:val="22"/>
          <w:szCs w:val="22"/>
        </w:rPr>
      </w:pPr>
    </w:p>
    <w:p w14:paraId="0363AF3E" w14:textId="6D3AECFF" w:rsidR="0098043B" w:rsidRPr="00820CBC" w:rsidRDefault="0098043B" w:rsidP="0098043B">
      <w:pPr>
        <w:tabs>
          <w:tab w:val="left" w:pos="-1440"/>
          <w:tab w:val="left" w:pos="-720"/>
          <w:tab w:val="left" w:pos="0"/>
          <w:tab w:val="righ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820CBC">
        <w:rPr>
          <w:b/>
          <w:bCs/>
          <w:sz w:val="22"/>
          <w:szCs w:val="22"/>
        </w:rPr>
        <w:tab/>
      </w:r>
      <w:r w:rsidRPr="00820CBC">
        <w:rPr>
          <w:b/>
          <w:bCs/>
          <w:sz w:val="22"/>
          <w:szCs w:val="22"/>
        </w:rPr>
        <w:tab/>
      </w:r>
      <w:r w:rsidRPr="00820CBC">
        <w:rPr>
          <w:bCs/>
          <w:sz w:val="22"/>
          <w:szCs w:val="22"/>
        </w:rPr>
        <w:t>NOW, THEREFORE</w:t>
      </w:r>
      <w:r w:rsidRPr="00820CBC">
        <w:rPr>
          <w:sz w:val="22"/>
          <w:szCs w:val="22"/>
        </w:rPr>
        <w:t xml:space="preserve">, in consideration of the terms, </w:t>
      </w:r>
      <w:proofErr w:type="gramStart"/>
      <w:r w:rsidRPr="00820CBC">
        <w:rPr>
          <w:sz w:val="22"/>
          <w:szCs w:val="22"/>
        </w:rPr>
        <w:t>conditions</w:t>
      </w:r>
      <w:proofErr w:type="gramEnd"/>
      <w:r w:rsidRPr="00820CBC">
        <w:rPr>
          <w:sz w:val="22"/>
          <w:szCs w:val="22"/>
        </w:rPr>
        <w:t xml:space="preserve"> and covenants, mutual or otherwise, as hereinafter set forth, the parties </w:t>
      </w:r>
      <w:r w:rsidR="00327C8D">
        <w:rPr>
          <w:sz w:val="22"/>
          <w:szCs w:val="22"/>
        </w:rPr>
        <w:t>agree as follows:</w:t>
      </w:r>
    </w:p>
    <w:p w14:paraId="224685E9" w14:textId="77777777" w:rsidR="005C73CB" w:rsidRPr="00820CBC" w:rsidRDefault="005C73CB" w:rsidP="00BA007C">
      <w:pPr>
        <w:pStyle w:val="List2"/>
        <w:ind w:left="0" w:firstLine="0"/>
        <w:jc w:val="both"/>
        <w:rPr>
          <w:sz w:val="22"/>
          <w:szCs w:val="22"/>
        </w:rPr>
      </w:pPr>
    </w:p>
    <w:p w14:paraId="485E8302" w14:textId="7CC1F7A8" w:rsidR="00A25AAC" w:rsidRDefault="00B46650" w:rsidP="00A25AAC">
      <w:pPr>
        <w:pStyle w:val="List2"/>
        <w:numPr>
          <w:ilvl w:val="0"/>
          <w:numId w:val="9"/>
        </w:numPr>
        <w:tabs>
          <w:tab w:val="left" w:pos="360"/>
        </w:tabs>
        <w:jc w:val="both"/>
        <w:rPr>
          <w:sz w:val="22"/>
          <w:szCs w:val="22"/>
        </w:rPr>
      </w:pPr>
      <w:commentRangeStart w:id="0"/>
      <w:r w:rsidRPr="00820CBC">
        <w:rPr>
          <w:sz w:val="22"/>
          <w:szCs w:val="22"/>
        </w:rPr>
        <w:t xml:space="preserve">The term of this Agreement </w:t>
      </w:r>
      <w:proofErr w:type="gramStart"/>
      <w:r w:rsidRPr="00820CBC">
        <w:rPr>
          <w:sz w:val="22"/>
          <w:szCs w:val="22"/>
        </w:rPr>
        <w:t xml:space="preserve">shall </w:t>
      </w:r>
      <w:r w:rsidR="006E0F5F">
        <w:rPr>
          <w:sz w:val="22"/>
          <w:szCs w:val="22"/>
        </w:rPr>
        <w:t xml:space="preserve"> commence</w:t>
      </w:r>
      <w:proofErr w:type="gramEnd"/>
      <w:r w:rsidR="006E0F5F">
        <w:rPr>
          <w:sz w:val="22"/>
          <w:szCs w:val="22"/>
        </w:rPr>
        <w:t xml:space="preserve"> on ___________________ </w:t>
      </w:r>
      <w:r w:rsidR="00614944">
        <w:rPr>
          <w:sz w:val="22"/>
          <w:szCs w:val="22"/>
        </w:rPr>
        <w:t xml:space="preserve"> (:Effective Date”) </w:t>
      </w:r>
      <w:r w:rsidR="006E0F5F">
        <w:rPr>
          <w:sz w:val="22"/>
          <w:szCs w:val="22"/>
        </w:rPr>
        <w:t xml:space="preserve">and expire on _________________________ </w:t>
      </w:r>
      <w:r w:rsidRPr="00820CBC">
        <w:rPr>
          <w:sz w:val="22"/>
          <w:szCs w:val="22"/>
        </w:rPr>
        <w:t xml:space="preserve">unless earlier terminated in accordance with </w:t>
      </w:r>
      <w:r w:rsidR="00A25AAC" w:rsidRPr="00820CBC">
        <w:rPr>
          <w:sz w:val="22"/>
          <w:szCs w:val="22"/>
        </w:rPr>
        <w:t>this section.</w:t>
      </w:r>
      <w:r w:rsidR="00A25AAC" w:rsidRPr="00820CBC">
        <w:rPr>
          <w:rStyle w:val="CommentReference"/>
          <w:sz w:val="22"/>
          <w:szCs w:val="22"/>
        </w:rPr>
        <w:t xml:space="preserve"> </w:t>
      </w:r>
      <w:r w:rsidR="00A25AAC" w:rsidRPr="00820CBC">
        <w:rPr>
          <w:sz w:val="22"/>
          <w:szCs w:val="22"/>
        </w:rPr>
        <w:t>This Agreement may be terminated by either Party, with or without cause, upon no fewer than sixty (60) days advance written notice.</w:t>
      </w:r>
      <w:commentRangeEnd w:id="0"/>
      <w:r w:rsidR="006E0F5F">
        <w:rPr>
          <w:rStyle w:val="CommentReference"/>
          <w:lang w:eastAsia="ar-SA"/>
        </w:rPr>
        <w:commentReference w:id="0"/>
      </w:r>
    </w:p>
    <w:p w14:paraId="6493166E" w14:textId="77777777" w:rsidR="0007658C" w:rsidRDefault="0007658C" w:rsidP="00EC2494">
      <w:pPr>
        <w:pStyle w:val="List2"/>
        <w:tabs>
          <w:tab w:val="left" w:pos="360"/>
        </w:tabs>
        <w:ind w:left="630" w:firstLine="0"/>
        <w:jc w:val="both"/>
        <w:rPr>
          <w:sz w:val="22"/>
          <w:szCs w:val="22"/>
        </w:rPr>
      </w:pPr>
    </w:p>
    <w:p w14:paraId="6151D4CC" w14:textId="7DD4E805" w:rsidR="0007658C" w:rsidRPr="0007658C" w:rsidRDefault="0007658C" w:rsidP="0007658C">
      <w:pPr>
        <w:pStyle w:val="ListParagraph"/>
        <w:numPr>
          <w:ilvl w:val="0"/>
          <w:numId w:val="9"/>
        </w:numPr>
        <w:rPr>
          <w:sz w:val="22"/>
          <w:szCs w:val="22"/>
          <w:lang w:eastAsia="en-US"/>
        </w:rPr>
      </w:pPr>
      <w:r w:rsidRPr="0007658C">
        <w:rPr>
          <w:sz w:val="22"/>
          <w:szCs w:val="22"/>
          <w:lang w:eastAsia="en-US"/>
        </w:rPr>
        <w:t>Company’s acceptance of a</w:t>
      </w:r>
      <w:r>
        <w:rPr>
          <w:sz w:val="22"/>
          <w:szCs w:val="22"/>
          <w:lang w:eastAsia="en-US"/>
        </w:rPr>
        <w:t xml:space="preserve"> University</w:t>
      </w:r>
      <w:r w:rsidRPr="0007658C">
        <w:rPr>
          <w:sz w:val="22"/>
          <w:szCs w:val="22"/>
          <w:lang w:eastAsia="en-US"/>
        </w:rPr>
        <w:t xml:space="preserve"> </w:t>
      </w:r>
      <w:r>
        <w:rPr>
          <w:sz w:val="22"/>
          <w:szCs w:val="22"/>
          <w:lang w:eastAsia="en-US"/>
        </w:rPr>
        <w:t>s</w:t>
      </w:r>
      <w:r w:rsidRPr="0007658C">
        <w:rPr>
          <w:sz w:val="22"/>
          <w:szCs w:val="22"/>
          <w:lang w:eastAsia="en-US"/>
        </w:rPr>
        <w:t xml:space="preserve">tudent for an Externship at Company is, subject to applicable law, in its discretion. </w:t>
      </w:r>
    </w:p>
    <w:p w14:paraId="068C11D1" w14:textId="1BD5CA49" w:rsidR="00B46650" w:rsidRPr="00820CBC" w:rsidRDefault="00B46650" w:rsidP="00A25AAC">
      <w:pPr>
        <w:pStyle w:val="ListParagraph"/>
        <w:tabs>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1E7B5B2B" w14:textId="21F457EF" w:rsidR="00BB0981" w:rsidRDefault="0053580F" w:rsidP="00FD6C1A">
      <w:pPr>
        <w:pStyle w:val="List2"/>
        <w:numPr>
          <w:ilvl w:val="0"/>
          <w:numId w:val="9"/>
        </w:numPr>
        <w:jc w:val="both"/>
        <w:rPr>
          <w:sz w:val="22"/>
          <w:szCs w:val="22"/>
        </w:rPr>
      </w:pPr>
      <w:r w:rsidRPr="00820CBC">
        <w:rPr>
          <w:sz w:val="22"/>
          <w:szCs w:val="22"/>
        </w:rPr>
        <w:t xml:space="preserve">COMPANY </w:t>
      </w:r>
      <w:r w:rsidR="00E5738F" w:rsidRPr="00820CBC">
        <w:rPr>
          <w:sz w:val="22"/>
          <w:szCs w:val="22"/>
        </w:rPr>
        <w:t xml:space="preserve">agrees to maintain direct and adequate supervision over the </w:t>
      </w:r>
      <w:r w:rsidR="00305855" w:rsidRPr="00820CBC">
        <w:rPr>
          <w:sz w:val="22"/>
          <w:szCs w:val="22"/>
        </w:rPr>
        <w:t>s</w:t>
      </w:r>
      <w:r w:rsidR="00110B66" w:rsidRPr="00820CBC">
        <w:rPr>
          <w:sz w:val="22"/>
          <w:szCs w:val="22"/>
        </w:rPr>
        <w:t>tudent</w:t>
      </w:r>
      <w:r w:rsidR="00636CDC" w:rsidRPr="00820CBC">
        <w:rPr>
          <w:sz w:val="22"/>
          <w:szCs w:val="22"/>
        </w:rPr>
        <w:t xml:space="preserve"> </w:t>
      </w:r>
      <w:r w:rsidR="00FF126B">
        <w:rPr>
          <w:sz w:val="22"/>
          <w:szCs w:val="22"/>
        </w:rPr>
        <w:t>extern</w:t>
      </w:r>
      <w:r w:rsidR="00305855" w:rsidRPr="00820CBC">
        <w:rPr>
          <w:sz w:val="22"/>
          <w:szCs w:val="22"/>
        </w:rPr>
        <w:t xml:space="preserve"> </w:t>
      </w:r>
      <w:r w:rsidR="0007658C">
        <w:rPr>
          <w:sz w:val="22"/>
          <w:szCs w:val="22"/>
        </w:rPr>
        <w:t xml:space="preserve">“(Student”) </w:t>
      </w:r>
      <w:r w:rsidR="00E5738F" w:rsidRPr="00820CBC">
        <w:rPr>
          <w:sz w:val="22"/>
          <w:szCs w:val="22"/>
        </w:rPr>
        <w:t xml:space="preserve">in regard to the </w:t>
      </w:r>
      <w:proofErr w:type="gramStart"/>
      <w:r w:rsidR="0007658C">
        <w:rPr>
          <w:sz w:val="22"/>
          <w:szCs w:val="22"/>
        </w:rPr>
        <w:t>Student’s</w:t>
      </w:r>
      <w:proofErr w:type="gramEnd"/>
      <w:r w:rsidR="00305855" w:rsidRPr="00820CBC">
        <w:rPr>
          <w:sz w:val="22"/>
          <w:szCs w:val="22"/>
        </w:rPr>
        <w:t xml:space="preserve"> </w:t>
      </w:r>
      <w:r w:rsidR="00E5738F" w:rsidRPr="00820CBC">
        <w:rPr>
          <w:sz w:val="22"/>
          <w:szCs w:val="22"/>
        </w:rPr>
        <w:t xml:space="preserve">job responsibilities, duties, and/or work performed by Student at </w:t>
      </w:r>
      <w:r w:rsidRPr="00820CBC">
        <w:rPr>
          <w:sz w:val="22"/>
          <w:szCs w:val="22"/>
        </w:rPr>
        <w:t xml:space="preserve">COMPANY </w:t>
      </w:r>
      <w:r w:rsidR="00E5738F" w:rsidRPr="00820CBC">
        <w:rPr>
          <w:sz w:val="22"/>
          <w:szCs w:val="22"/>
        </w:rPr>
        <w:t xml:space="preserve">during the </w:t>
      </w:r>
      <w:r w:rsidR="007F5F35">
        <w:rPr>
          <w:sz w:val="22"/>
          <w:szCs w:val="22"/>
        </w:rPr>
        <w:t>E</w:t>
      </w:r>
      <w:r w:rsidR="007F5F35" w:rsidRPr="00820CBC">
        <w:rPr>
          <w:sz w:val="22"/>
          <w:szCs w:val="22"/>
        </w:rPr>
        <w:t>xternship</w:t>
      </w:r>
      <w:r w:rsidR="00FF126B">
        <w:rPr>
          <w:sz w:val="22"/>
          <w:szCs w:val="22"/>
        </w:rPr>
        <w:t>.</w:t>
      </w:r>
      <w:r w:rsidR="00674C25">
        <w:rPr>
          <w:sz w:val="22"/>
          <w:szCs w:val="22"/>
        </w:rPr>
        <w:t xml:space="preserve"> </w:t>
      </w:r>
      <w:commentRangeStart w:id="1"/>
      <w:r w:rsidR="00674C25">
        <w:rPr>
          <w:sz w:val="22"/>
          <w:szCs w:val="22"/>
        </w:rPr>
        <w:t xml:space="preserve">COMPANY will provide Externship opportunities to University students in the following academic majors: </w:t>
      </w:r>
      <w:r w:rsidR="00BB0981">
        <w:rPr>
          <w:sz w:val="22"/>
          <w:szCs w:val="22"/>
        </w:rPr>
        <w:t>_________________________________________________________.</w:t>
      </w:r>
    </w:p>
    <w:p w14:paraId="7A920B7E" w14:textId="77777777" w:rsidR="00BB0981" w:rsidRDefault="00BB0981" w:rsidP="00EC2494">
      <w:pPr>
        <w:pStyle w:val="List2"/>
        <w:ind w:left="630" w:firstLine="0"/>
        <w:jc w:val="both"/>
        <w:rPr>
          <w:sz w:val="22"/>
          <w:szCs w:val="22"/>
        </w:rPr>
      </w:pPr>
    </w:p>
    <w:p w14:paraId="316288AE" w14:textId="5B42F419" w:rsidR="00C66C26" w:rsidRDefault="00BB0981" w:rsidP="007D2266">
      <w:pPr>
        <w:pStyle w:val="List2"/>
        <w:numPr>
          <w:ilvl w:val="0"/>
          <w:numId w:val="9"/>
        </w:numPr>
        <w:jc w:val="both"/>
        <w:rPr>
          <w:sz w:val="22"/>
          <w:szCs w:val="22"/>
        </w:rPr>
      </w:pPr>
      <w:r>
        <w:rPr>
          <w:sz w:val="22"/>
          <w:szCs w:val="22"/>
        </w:rPr>
        <w:t>The Externships pursuant to this Agreement are (check one):  Unpaid ______</w:t>
      </w:r>
      <w:r>
        <w:rPr>
          <w:sz w:val="22"/>
          <w:szCs w:val="22"/>
        </w:rPr>
        <w:tab/>
        <w:t>Paid</w:t>
      </w:r>
      <w:r w:rsidR="007D2266" w:rsidRPr="007D2266">
        <w:rPr>
          <w:sz w:val="22"/>
          <w:szCs w:val="22"/>
        </w:rPr>
        <w:t>______</w:t>
      </w:r>
      <w:r w:rsidR="00C66C26">
        <w:rPr>
          <w:sz w:val="22"/>
          <w:szCs w:val="22"/>
        </w:rPr>
        <w:t xml:space="preserve">.  </w:t>
      </w:r>
      <w:r w:rsidR="00724C05">
        <w:rPr>
          <w:sz w:val="22"/>
          <w:szCs w:val="22"/>
        </w:rPr>
        <w:t>If the Externship is paid, the Parties acknowledge and agree that UNIVERSITY is not responsible for payments to Students for the Externship.</w:t>
      </w:r>
    </w:p>
    <w:p w14:paraId="3BB5C1C5" w14:textId="5C4861A4" w:rsidR="00C66C26" w:rsidRDefault="00C66C26" w:rsidP="00EC2494">
      <w:pPr>
        <w:pStyle w:val="List2"/>
        <w:ind w:left="630" w:firstLine="0"/>
        <w:jc w:val="both"/>
        <w:rPr>
          <w:sz w:val="22"/>
          <w:szCs w:val="22"/>
        </w:rPr>
      </w:pPr>
    </w:p>
    <w:p w14:paraId="1098EB51" w14:textId="267DD474" w:rsidR="00E5738F" w:rsidRPr="00820CBC" w:rsidRDefault="00C66C26" w:rsidP="007D2266">
      <w:pPr>
        <w:pStyle w:val="List2"/>
        <w:numPr>
          <w:ilvl w:val="0"/>
          <w:numId w:val="9"/>
        </w:numPr>
        <w:jc w:val="both"/>
        <w:rPr>
          <w:sz w:val="22"/>
          <w:szCs w:val="22"/>
        </w:rPr>
      </w:pPr>
      <w:r>
        <w:rPr>
          <w:sz w:val="22"/>
          <w:szCs w:val="22"/>
        </w:rPr>
        <w:t>The Externships pursuant to this Agreement are not for academic credit</w:t>
      </w:r>
      <w:r w:rsidR="007375DA">
        <w:rPr>
          <w:sz w:val="22"/>
          <w:szCs w:val="22"/>
        </w:rPr>
        <w:t xml:space="preserve"> or its equivalent</w:t>
      </w:r>
      <w:r>
        <w:rPr>
          <w:sz w:val="22"/>
          <w:szCs w:val="22"/>
        </w:rPr>
        <w:t>.</w:t>
      </w:r>
      <w:r w:rsidR="00674C25">
        <w:rPr>
          <w:sz w:val="22"/>
          <w:szCs w:val="22"/>
        </w:rPr>
        <w:t xml:space="preserve"> </w:t>
      </w:r>
      <w:commentRangeEnd w:id="1"/>
      <w:r w:rsidR="00674C25">
        <w:rPr>
          <w:rStyle w:val="CommentReference"/>
          <w:lang w:eastAsia="ar-SA"/>
        </w:rPr>
        <w:commentReference w:id="1"/>
      </w:r>
    </w:p>
    <w:p w14:paraId="28FEB362" w14:textId="352D2755" w:rsidR="00F36C23" w:rsidRPr="00820CBC" w:rsidRDefault="00F36C23" w:rsidP="00110B66">
      <w:pPr>
        <w:rPr>
          <w:sz w:val="22"/>
          <w:szCs w:val="22"/>
        </w:rPr>
      </w:pPr>
    </w:p>
    <w:p w14:paraId="4C380E8A" w14:textId="582BC77E" w:rsidR="00E5738F" w:rsidRPr="00820CBC" w:rsidRDefault="00136EA1" w:rsidP="008D3EB1">
      <w:pPr>
        <w:pStyle w:val="List2"/>
        <w:numPr>
          <w:ilvl w:val="0"/>
          <w:numId w:val="9"/>
        </w:numPr>
        <w:jc w:val="both"/>
        <w:rPr>
          <w:sz w:val="22"/>
          <w:szCs w:val="22"/>
        </w:rPr>
      </w:pPr>
      <w:commentRangeStart w:id="2"/>
      <w:r w:rsidRPr="00820CBC">
        <w:rPr>
          <w:sz w:val="22"/>
          <w:szCs w:val="22"/>
        </w:rPr>
        <w:t xml:space="preserve">COMPANY </w:t>
      </w:r>
      <w:r w:rsidR="00F36C23" w:rsidRPr="00820CBC">
        <w:rPr>
          <w:sz w:val="22"/>
          <w:szCs w:val="22"/>
        </w:rPr>
        <w:t xml:space="preserve">shall maintain during the entire term of this Agreement commercial general liability insurance with limits of at least $1,000,000 per occurrence, workers’ compensation insurance to the extent required by applicable law, and professional liability insurance with limits of at least $1,000,000 per occurrence.  Umbrella liability insurance may be used to meet the general liability coverage limit requirements. The insurance companies providing coverage must have a B+:VI or better rating in the current edition of Best's Key Rating Guide.  If a policy required under this section is written on a claims-made basis and that policy is replaced or renewed, any retroactive date must coincide with, or precede </w:t>
      </w:r>
      <w:r w:rsidR="00551296" w:rsidRPr="00820CBC">
        <w:rPr>
          <w:sz w:val="22"/>
          <w:szCs w:val="22"/>
        </w:rPr>
        <w:t xml:space="preserve">the placement of any student </w:t>
      </w:r>
      <w:r w:rsidR="007C70D4" w:rsidRPr="00820CBC">
        <w:rPr>
          <w:sz w:val="22"/>
          <w:szCs w:val="22"/>
        </w:rPr>
        <w:t>at COMPANY</w:t>
      </w:r>
      <w:r w:rsidRPr="00820CBC">
        <w:rPr>
          <w:sz w:val="22"/>
          <w:szCs w:val="22"/>
        </w:rPr>
        <w:t xml:space="preserve"> </w:t>
      </w:r>
      <w:r w:rsidR="00551296" w:rsidRPr="00820CBC">
        <w:rPr>
          <w:sz w:val="22"/>
          <w:szCs w:val="22"/>
        </w:rPr>
        <w:t>pursuant to this Agreement</w:t>
      </w:r>
      <w:r w:rsidR="00F36C23" w:rsidRPr="00820CBC">
        <w:rPr>
          <w:sz w:val="22"/>
          <w:szCs w:val="22"/>
        </w:rPr>
        <w:t>.  A claims-made policy that is replaced or not renewed must have an extended reporting period of not less than two (2) years.</w:t>
      </w:r>
      <w:r w:rsidR="00E465EB" w:rsidRPr="00820CBC" w:rsidDel="00E465EB">
        <w:rPr>
          <w:sz w:val="22"/>
          <w:szCs w:val="22"/>
        </w:rPr>
        <w:t xml:space="preserve"> </w:t>
      </w:r>
      <w:commentRangeEnd w:id="2"/>
      <w:r w:rsidR="00983E78">
        <w:rPr>
          <w:rStyle w:val="CommentReference"/>
          <w:lang w:eastAsia="ar-SA"/>
        </w:rPr>
        <w:commentReference w:id="2"/>
      </w:r>
    </w:p>
    <w:p w14:paraId="28D61AAA" w14:textId="77777777" w:rsidR="00105230" w:rsidRPr="00820CBC" w:rsidRDefault="00105230" w:rsidP="008D3EB1">
      <w:pPr>
        <w:pStyle w:val="List2"/>
        <w:ind w:left="630" w:firstLine="0"/>
        <w:jc w:val="both"/>
        <w:rPr>
          <w:sz w:val="22"/>
          <w:szCs w:val="22"/>
        </w:rPr>
      </w:pPr>
    </w:p>
    <w:p w14:paraId="1D92AADD" w14:textId="68D06A15" w:rsidR="00E5738F" w:rsidRPr="00820CBC" w:rsidRDefault="006C4D32" w:rsidP="00FD6C1A">
      <w:pPr>
        <w:pStyle w:val="List2"/>
        <w:numPr>
          <w:ilvl w:val="0"/>
          <w:numId w:val="9"/>
        </w:numPr>
        <w:jc w:val="both"/>
        <w:rPr>
          <w:sz w:val="22"/>
          <w:szCs w:val="22"/>
        </w:rPr>
      </w:pPr>
      <w:commentRangeStart w:id="3"/>
      <w:r w:rsidRPr="00820CBC">
        <w:rPr>
          <w:sz w:val="22"/>
          <w:szCs w:val="22"/>
        </w:rPr>
        <w:t>To the extent permitted</w:t>
      </w:r>
      <w:r w:rsidR="00247EB7" w:rsidRPr="00820CBC">
        <w:rPr>
          <w:sz w:val="22"/>
          <w:szCs w:val="22"/>
        </w:rPr>
        <w:t xml:space="preserve"> by law</w:t>
      </w:r>
      <w:r w:rsidRPr="00820CBC">
        <w:rPr>
          <w:sz w:val="22"/>
          <w:szCs w:val="22"/>
        </w:rPr>
        <w:t>, COMPANY</w:t>
      </w:r>
      <w:r w:rsidR="003A4FB7" w:rsidRPr="00820CBC">
        <w:rPr>
          <w:sz w:val="22"/>
          <w:szCs w:val="22"/>
        </w:rPr>
        <w:t xml:space="preserve"> </w:t>
      </w:r>
      <w:r w:rsidR="00E5738F" w:rsidRPr="00820CBC">
        <w:rPr>
          <w:sz w:val="22"/>
          <w:szCs w:val="22"/>
        </w:rPr>
        <w:t xml:space="preserve">agrees to indemnify and hold harmless </w:t>
      </w:r>
      <w:r w:rsidR="00AC2AD0" w:rsidRPr="00820CBC">
        <w:rPr>
          <w:sz w:val="22"/>
          <w:szCs w:val="22"/>
        </w:rPr>
        <w:t>UNIVERSITY</w:t>
      </w:r>
      <w:r w:rsidR="00E5738F" w:rsidRPr="00820CBC">
        <w:rPr>
          <w:sz w:val="22"/>
          <w:szCs w:val="22"/>
        </w:rPr>
        <w:t xml:space="preserve">, its agents, </w:t>
      </w:r>
      <w:r w:rsidR="00F36C23" w:rsidRPr="00820CBC">
        <w:rPr>
          <w:sz w:val="22"/>
          <w:szCs w:val="22"/>
        </w:rPr>
        <w:t xml:space="preserve">students </w:t>
      </w:r>
      <w:r w:rsidR="00096986" w:rsidRPr="00820CBC">
        <w:rPr>
          <w:sz w:val="22"/>
          <w:szCs w:val="22"/>
        </w:rPr>
        <w:t>extern</w:t>
      </w:r>
      <w:r w:rsidR="00F36C23" w:rsidRPr="00820CBC">
        <w:rPr>
          <w:sz w:val="22"/>
          <w:szCs w:val="22"/>
        </w:rPr>
        <w:t xml:space="preserve">s, </w:t>
      </w:r>
      <w:r w:rsidR="00E5738F" w:rsidRPr="00820CBC">
        <w:rPr>
          <w:sz w:val="22"/>
          <w:szCs w:val="22"/>
        </w:rPr>
        <w:t xml:space="preserve">and employees from any claims, demands, or actions for injury or death of any person, or damage to or destruction of property, which arises out of the negligent act or omission of </w:t>
      </w:r>
      <w:r w:rsidRPr="00820CBC">
        <w:rPr>
          <w:sz w:val="22"/>
          <w:szCs w:val="22"/>
        </w:rPr>
        <w:t>COMPANY</w:t>
      </w:r>
      <w:r w:rsidR="00E5738F" w:rsidRPr="00820CBC">
        <w:rPr>
          <w:sz w:val="22"/>
          <w:szCs w:val="22"/>
        </w:rPr>
        <w:t>, its agents or employees in connection with the activities which are the subject of this Agreement.</w:t>
      </w:r>
      <w:commentRangeEnd w:id="3"/>
      <w:r w:rsidR="00983E78">
        <w:rPr>
          <w:rStyle w:val="CommentReference"/>
          <w:lang w:eastAsia="ar-SA"/>
        </w:rPr>
        <w:commentReference w:id="3"/>
      </w:r>
    </w:p>
    <w:p w14:paraId="1EB194E3" w14:textId="77777777" w:rsidR="00E5738F" w:rsidRPr="00820CBC" w:rsidRDefault="00E5738F" w:rsidP="00E5738F">
      <w:pPr>
        <w:pStyle w:val="List2"/>
        <w:ind w:hanging="720"/>
        <w:jc w:val="both"/>
        <w:rPr>
          <w:sz w:val="22"/>
          <w:szCs w:val="22"/>
        </w:rPr>
      </w:pPr>
    </w:p>
    <w:p w14:paraId="1DA98F93" w14:textId="26BF99DF" w:rsidR="00E5738F" w:rsidRPr="00820CBC" w:rsidRDefault="00AC2AD0" w:rsidP="002C5F91">
      <w:pPr>
        <w:pStyle w:val="List2"/>
        <w:numPr>
          <w:ilvl w:val="0"/>
          <w:numId w:val="9"/>
        </w:numPr>
        <w:jc w:val="both"/>
        <w:rPr>
          <w:sz w:val="22"/>
          <w:szCs w:val="22"/>
        </w:rPr>
      </w:pPr>
      <w:commentRangeStart w:id="4"/>
      <w:r w:rsidRPr="00820CBC">
        <w:rPr>
          <w:sz w:val="22"/>
          <w:szCs w:val="22"/>
        </w:rPr>
        <w:t xml:space="preserve">UNIVERSITY </w:t>
      </w:r>
      <w:r w:rsidR="00E5738F" w:rsidRPr="00820CBC">
        <w:rPr>
          <w:sz w:val="22"/>
          <w:szCs w:val="22"/>
        </w:rPr>
        <w:t xml:space="preserve">shall maintain </w:t>
      </w:r>
      <w:r w:rsidR="00F36C23" w:rsidRPr="00820CBC">
        <w:rPr>
          <w:sz w:val="22"/>
          <w:szCs w:val="22"/>
        </w:rPr>
        <w:t xml:space="preserve">during the entire term of this Agreement general and </w:t>
      </w:r>
      <w:r w:rsidR="00E5738F" w:rsidRPr="00820CBC">
        <w:rPr>
          <w:sz w:val="22"/>
          <w:szCs w:val="22"/>
        </w:rPr>
        <w:t xml:space="preserve">professional liability insurance </w:t>
      </w:r>
      <w:r w:rsidR="002C5F91" w:rsidRPr="00820CBC">
        <w:rPr>
          <w:sz w:val="22"/>
          <w:szCs w:val="22"/>
        </w:rPr>
        <w:t xml:space="preserve">through the </w:t>
      </w:r>
      <w:r w:rsidR="00E5738F" w:rsidRPr="00820CBC">
        <w:rPr>
          <w:sz w:val="22"/>
          <w:szCs w:val="22"/>
        </w:rPr>
        <w:t>Southern Illinois University Self-Insurance Program</w:t>
      </w:r>
      <w:r w:rsidR="002C5F91" w:rsidRPr="00820CBC">
        <w:rPr>
          <w:sz w:val="22"/>
          <w:szCs w:val="22"/>
        </w:rPr>
        <w:t xml:space="preserve"> with limits of at least $1,000,000 per occurrence</w:t>
      </w:r>
      <w:r w:rsidR="00E5738F" w:rsidRPr="00820CBC">
        <w:rPr>
          <w:sz w:val="22"/>
          <w:szCs w:val="22"/>
        </w:rPr>
        <w:t>.</w:t>
      </w:r>
      <w:r w:rsidR="00B54423" w:rsidRPr="00820CBC">
        <w:rPr>
          <w:sz w:val="22"/>
          <w:szCs w:val="22"/>
        </w:rPr>
        <w:t xml:space="preserve">  </w:t>
      </w:r>
      <w:r w:rsidR="002C5F91" w:rsidRPr="00820CBC">
        <w:rPr>
          <w:sz w:val="22"/>
          <w:szCs w:val="22"/>
        </w:rPr>
        <w:t xml:space="preserve">Said insurance covers UNIVERSITY’s employees acting within the scope of their appointments and its enrolled students acting </w:t>
      </w:r>
      <w:r w:rsidR="008A6E8C" w:rsidRPr="00820CBC">
        <w:rPr>
          <w:sz w:val="22"/>
          <w:szCs w:val="22"/>
        </w:rPr>
        <w:t>with</w:t>
      </w:r>
      <w:r w:rsidR="002C5F91" w:rsidRPr="00820CBC">
        <w:rPr>
          <w:sz w:val="22"/>
          <w:szCs w:val="22"/>
        </w:rPr>
        <w:t xml:space="preserve">in the scope of any approved </w:t>
      </w:r>
      <w:r w:rsidR="002C5F91" w:rsidRPr="00820CBC">
        <w:rPr>
          <w:b/>
          <w:sz w:val="22"/>
          <w:szCs w:val="22"/>
          <w:u w:val="single"/>
        </w:rPr>
        <w:t>unpaid</w:t>
      </w:r>
      <w:r w:rsidR="003B4FE4" w:rsidRPr="00820CBC">
        <w:rPr>
          <w:sz w:val="22"/>
          <w:szCs w:val="22"/>
        </w:rPr>
        <w:t>, externship</w:t>
      </w:r>
      <w:r w:rsidR="00FF4DB4">
        <w:rPr>
          <w:sz w:val="22"/>
          <w:szCs w:val="22"/>
        </w:rPr>
        <w:t xml:space="preserve"> or </w:t>
      </w:r>
      <w:r w:rsidR="00110B66" w:rsidRPr="00820CBC">
        <w:rPr>
          <w:sz w:val="22"/>
          <w:szCs w:val="22"/>
        </w:rPr>
        <w:t>internship</w:t>
      </w:r>
      <w:r w:rsidR="002C5F91" w:rsidRPr="00820CBC">
        <w:rPr>
          <w:sz w:val="22"/>
          <w:szCs w:val="22"/>
        </w:rPr>
        <w:t xml:space="preserve"> program</w:t>
      </w:r>
      <w:r w:rsidR="00B33997">
        <w:rPr>
          <w:sz w:val="22"/>
          <w:szCs w:val="22"/>
        </w:rPr>
        <w:t xml:space="preserve"> for which academic credit o</w:t>
      </w:r>
      <w:r w:rsidR="00E50603">
        <w:rPr>
          <w:sz w:val="22"/>
          <w:szCs w:val="22"/>
        </w:rPr>
        <w:t>r</w:t>
      </w:r>
      <w:r w:rsidR="00B33997">
        <w:rPr>
          <w:sz w:val="22"/>
          <w:szCs w:val="22"/>
        </w:rPr>
        <w:t xml:space="preserve"> the equivalent may be awarded</w:t>
      </w:r>
      <w:r w:rsidR="002C5F91" w:rsidRPr="00820CBC">
        <w:rPr>
          <w:sz w:val="22"/>
          <w:szCs w:val="22"/>
        </w:rPr>
        <w:t xml:space="preserve">.  </w:t>
      </w:r>
      <w:commentRangeEnd w:id="4"/>
      <w:r w:rsidR="00984692">
        <w:rPr>
          <w:rStyle w:val="CommentReference"/>
          <w:lang w:eastAsia="ar-SA"/>
        </w:rPr>
        <w:commentReference w:id="4"/>
      </w:r>
      <w:r w:rsidR="00D14845" w:rsidRPr="00820CBC">
        <w:rPr>
          <w:b/>
          <w:sz w:val="22"/>
          <w:szCs w:val="22"/>
        </w:rPr>
        <w:t xml:space="preserve">COMPANY acknowledges that students participating in a paid </w:t>
      </w:r>
      <w:r w:rsidR="00096986" w:rsidRPr="00820CBC">
        <w:rPr>
          <w:b/>
          <w:sz w:val="22"/>
          <w:szCs w:val="22"/>
        </w:rPr>
        <w:t>externship</w:t>
      </w:r>
      <w:r w:rsidR="00B33997">
        <w:rPr>
          <w:b/>
          <w:sz w:val="22"/>
          <w:szCs w:val="22"/>
        </w:rPr>
        <w:t xml:space="preserve">s </w:t>
      </w:r>
      <w:r w:rsidR="00B33997">
        <w:rPr>
          <w:b/>
          <w:sz w:val="22"/>
          <w:szCs w:val="22"/>
        </w:rPr>
        <w:lastRenderedPageBreak/>
        <w:t xml:space="preserve">or internships or those </w:t>
      </w:r>
      <w:r w:rsidR="00031DFC">
        <w:rPr>
          <w:b/>
          <w:sz w:val="22"/>
          <w:szCs w:val="22"/>
        </w:rPr>
        <w:t xml:space="preserve">externships or internships </w:t>
      </w:r>
      <w:r w:rsidR="00B33997">
        <w:rPr>
          <w:b/>
          <w:sz w:val="22"/>
          <w:szCs w:val="22"/>
        </w:rPr>
        <w:t>for which academic credit or the equivalent are not awarded</w:t>
      </w:r>
      <w:r w:rsidR="00D14845" w:rsidRPr="00820CBC">
        <w:rPr>
          <w:b/>
          <w:sz w:val="22"/>
          <w:szCs w:val="22"/>
        </w:rPr>
        <w:t xml:space="preserve"> are NOT covered by University’s liability insurance.</w:t>
      </w:r>
    </w:p>
    <w:p w14:paraId="113A586C" w14:textId="77777777" w:rsidR="00247EB7" w:rsidRPr="00820CBC" w:rsidRDefault="00247EB7" w:rsidP="00820CBC">
      <w:pPr>
        <w:pStyle w:val="ListParagraph"/>
        <w:rPr>
          <w:sz w:val="22"/>
          <w:szCs w:val="22"/>
        </w:rPr>
      </w:pPr>
    </w:p>
    <w:p w14:paraId="4A472973" w14:textId="1F7EC433" w:rsidR="00B54423" w:rsidRPr="00820CBC" w:rsidRDefault="00B54423" w:rsidP="00B54423">
      <w:pPr>
        <w:numPr>
          <w:ilvl w:val="0"/>
          <w:numId w:val="9"/>
        </w:numPr>
        <w:tabs>
          <w:tab w:val="left" w:pos="0"/>
          <w:tab w:val="left" w:pos="720"/>
          <w:tab w:val="left" w:pos="144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commentRangeStart w:id="5"/>
      <w:r w:rsidRPr="00820CBC">
        <w:rPr>
          <w:sz w:val="22"/>
          <w:szCs w:val="22"/>
        </w:rPr>
        <w:t xml:space="preserve">To the extent permitted by Illinois law and not inconsistent with the doctrine of sovereign immunity, </w:t>
      </w:r>
      <w:r w:rsidR="008A6E8C" w:rsidRPr="00820CBC">
        <w:rPr>
          <w:sz w:val="22"/>
          <w:szCs w:val="22"/>
        </w:rPr>
        <w:t xml:space="preserve">UNIVERSITY </w:t>
      </w:r>
      <w:r w:rsidRPr="00820CBC">
        <w:rPr>
          <w:sz w:val="22"/>
          <w:szCs w:val="22"/>
        </w:rPr>
        <w:t xml:space="preserve">shall indemnify and hold harmless the </w:t>
      </w:r>
      <w:r w:rsidR="00D714AC" w:rsidRPr="00820CBC">
        <w:rPr>
          <w:sz w:val="22"/>
          <w:szCs w:val="22"/>
        </w:rPr>
        <w:t xml:space="preserve">COMPANY </w:t>
      </w:r>
      <w:r w:rsidRPr="00820CBC">
        <w:rPr>
          <w:sz w:val="22"/>
          <w:szCs w:val="22"/>
        </w:rPr>
        <w:t xml:space="preserve">for any claims, demands, costs and expenses, including reasonable attorney’s fees, arising out of negligent actions by University, its officers, employees and agents in the performance of obligations under this Agreement; provided that said claims, demands, costs and expenses have not been caused or alleged to have been caused in whole or in part by the negligence or willful misconduct of the Agency.  The parties agree that all claims against University are subject to the Illinois Court of Claims Act, 705 ILCS 505 </w:t>
      </w:r>
      <w:r w:rsidRPr="00820CBC">
        <w:rPr>
          <w:i/>
          <w:sz w:val="22"/>
          <w:szCs w:val="22"/>
        </w:rPr>
        <w:t>et seq</w:t>
      </w:r>
      <w:r w:rsidRPr="00820CBC">
        <w:rPr>
          <w:sz w:val="22"/>
          <w:szCs w:val="22"/>
        </w:rPr>
        <w:t>.</w:t>
      </w:r>
      <w:r w:rsidR="004B7721">
        <w:rPr>
          <w:sz w:val="22"/>
          <w:szCs w:val="22"/>
        </w:rPr>
        <w:t xml:space="preserve">  Under no circumstances shall University’s liability, including without limitation its </w:t>
      </w:r>
      <w:r w:rsidR="00E50603">
        <w:rPr>
          <w:sz w:val="22"/>
          <w:szCs w:val="22"/>
        </w:rPr>
        <w:t>obligation to indemnify or hold any party harmless, exceed its potential liability under the Illinois Court of Claims Act.</w:t>
      </w:r>
      <w:commentRangeEnd w:id="5"/>
      <w:r w:rsidR="00984692">
        <w:rPr>
          <w:rStyle w:val="CommentReference"/>
          <w:lang w:eastAsia="ar-SA"/>
        </w:rPr>
        <w:commentReference w:id="5"/>
      </w:r>
    </w:p>
    <w:p w14:paraId="270E046F" w14:textId="77777777" w:rsidR="00E5738F" w:rsidRPr="00820CBC" w:rsidRDefault="00E5738F" w:rsidP="00C37CD8">
      <w:pPr>
        <w:pStyle w:val="List2"/>
        <w:ind w:firstLine="0"/>
        <w:jc w:val="both"/>
        <w:rPr>
          <w:sz w:val="22"/>
          <w:szCs w:val="22"/>
        </w:rPr>
      </w:pPr>
    </w:p>
    <w:p w14:paraId="5FCCE021" w14:textId="440C81F9" w:rsidR="00E5738F" w:rsidRPr="00820CBC" w:rsidRDefault="00E5738F" w:rsidP="00FD6C1A">
      <w:pPr>
        <w:pStyle w:val="List2"/>
        <w:numPr>
          <w:ilvl w:val="0"/>
          <w:numId w:val="9"/>
        </w:numPr>
        <w:jc w:val="both"/>
        <w:rPr>
          <w:sz w:val="22"/>
          <w:szCs w:val="22"/>
        </w:rPr>
      </w:pPr>
      <w:r w:rsidRPr="00820CBC">
        <w:rPr>
          <w:sz w:val="22"/>
          <w:szCs w:val="22"/>
        </w:rPr>
        <w:t xml:space="preserve">The parties agree that reasonable efforts will be made to resolve problems with the </w:t>
      </w:r>
      <w:r w:rsidR="003A50CD">
        <w:rPr>
          <w:sz w:val="22"/>
          <w:szCs w:val="22"/>
        </w:rPr>
        <w:t>Externship</w:t>
      </w:r>
      <w:r w:rsidRPr="00820CBC">
        <w:rPr>
          <w:sz w:val="22"/>
          <w:szCs w:val="22"/>
        </w:rPr>
        <w:t xml:space="preserve">; however, </w:t>
      </w:r>
      <w:r w:rsidR="00D714AC" w:rsidRPr="00820CBC">
        <w:rPr>
          <w:sz w:val="22"/>
          <w:szCs w:val="22"/>
        </w:rPr>
        <w:t xml:space="preserve"> COMPANY</w:t>
      </w:r>
      <w:r w:rsidR="003A4FB7" w:rsidRPr="00820CBC">
        <w:rPr>
          <w:sz w:val="22"/>
          <w:szCs w:val="22"/>
        </w:rPr>
        <w:t xml:space="preserve"> </w:t>
      </w:r>
      <w:r w:rsidRPr="00820CBC">
        <w:rPr>
          <w:sz w:val="22"/>
          <w:szCs w:val="22"/>
        </w:rPr>
        <w:t xml:space="preserve">reserves the right to request removal of any student from participating in the </w:t>
      </w:r>
      <w:r w:rsidR="003A50CD">
        <w:rPr>
          <w:sz w:val="22"/>
          <w:szCs w:val="22"/>
        </w:rPr>
        <w:t>Externship</w:t>
      </w:r>
      <w:r w:rsidRPr="00820CBC">
        <w:rPr>
          <w:sz w:val="22"/>
          <w:szCs w:val="22"/>
        </w:rPr>
        <w:t xml:space="preserve"> program at </w:t>
      </w:r>
      <w:r w:rsidR="00D714AC" w:rsidRPr="00820CBC">
        <w:rPr>
          <w:sz w:val="22"/>
          <w:szCs w:val="22"/>
        </w:rPr>
        <w:t xml:space="preserve"> COMPANY</w:t>
      </w:r>
      <w:r w:rsidRPr="00820CBC">
        <w:rPr>
          <w:sz w:val="22"/>
          <w:szCs w:val="22"/>
        </w:rPr>
        <w:t xml:space="preserve"> if the Student poses a danger or risk to the health, safety, or welfare of any person or property in connection with</w:t>
      </w:r>
      <w:r w:rsidR="00D714AC" w:rsidRPr="00820CBC">
        <w:rPr>
          <w:sz w:val="22"/>
          <w:szCs w:val="22"/>
        </w:rPr>
        <w:t xml:space="preserve"> COMPANY</w:t>
      </w:r>
      <w:r w:rsidRPr="00820CBC">
        <w:rPr>
          <w:sz w:val="22"/>
          <w:szCs w:val="22"/>
        </w:rPr>
        <w:t xml:space="preserve">  The parties, by mutual agreement, may withdraw the Student from the </w:t>
      </w:r>
      <w:r w:rsidR="003A50CD">
        <w:rPr>
          <w:sz w:val="22"/>
          <w:szCs w:val="22"/>
        </w:rPr>
        <w:t>Externship</w:t>
      </w:r>
      <w:r w:rsidRPr="00820CBC">
        <w:rPr>
          <w:sz w:val="22"/>
          <w:szCs w:val="22"/>
        </w:rPr>
        <w:t xml:space="preserve"> program at </w:t>
      </w:r>
      <w:r w:rsidR="00D714AC" w:rsidRPr="00820CBC">
        <w:rPr>
          <w:sz w:val="22"/>
          <w:szCs w:val="22"/>
        </w:rPr>
        <w:t xml:space="preserve"> COMPANY</w:t>
      </w:r>
      <w:r w:rsidR="003A4FB7" w:rsidRPr="00820CBC">
        <w:rPr>
          <w:sz w:val="22"/>
          <w:szCs w:val="22"/>
        </w:rPr>
        <w:t xml:space="preserve"> </w:t>
      </w:r>
      <w:r w:rsidRPr="00820CBC">
        <w:rPr>
          <w:sz w:val="22"/>
          <w:szCs w:val="22"/>
        </w:rPr>
        <w:t xml:space="preserve">due to unsatisfactory work performance or unprofessional conduct. </w:t>
      </w:r>
    </w:p>
    <w:p w14:paraId="51BF289B" w14:textId="77777777" w:rsidR="00E5738F" w:rsidRPr="00820CBC" w:rsidRDefault="00E5738F" w:rsidP="00E5738F">
      <w:pPr>
        <w:pStyle w:val="List2"/>
        <w:ind w:firstLine="0"/>
        <w:jc w:val="both"/>
        <w:rPr>
          <w:sz w:val="22"/>
          <w:szCs w:val="22"/>
        </w:rPr>
      </w:pPr>
    </w:p>
    <w:p w14:paraId="16075C1C" w14:textId="1CAE5B33" w:rsidR="004A57EA" w:rsidRPr="00820CBC" w:rsidRDefault="00E5738F" w:rsidP="00B711C8">
      <w:pPr>
        <w:pStyle w:val="List2"/>
        <w:numPr>
          <w:ilvl w:val="0"/>
          <w:numId w:val="9"/>
        </w:numPr>
        <w:jc w:val="both"/>
        <w:rPr>
          <w:sz w:val="22"/>
          <w:szCs w:val="22"/>
        </w:rPr>
      </w:pPr>
      <w:r w:rsidRPr="00820CBC">
        <w:rPr>
          <w:sz w:val="22"/>
          <w:szCs w:val="22"/>
        </w:rPr>
        <w:t>It is agreed that no party to this Agreement shall discriminate against any person because of race, religion, sex, creed, handicap, national origin, age, or veteran status, while performing the terms and conditions of this Agreement.</w:t>
      </w:r>
    </w:p>
    <w:p w14:paraId="79A1B106" w14:textId="12C716E4" w:rsidR="00E5738F" w:rsidRPr="00820CBC" w:rsidRDefault="00E5738F" w:rsidP="00E5738F">
      <w:pPr>
        <w:pStyle w:val="List2"/>
        <w:ind w:left="0" w:firstLine="0"/>
        <w:jc w:val="both"/>
        <w:rPr>
          <w:sz w:val="22"/>
          <w:szCs w:val="22"/>
        </w:rPr>
      </w:pPr>
    </w:p>
    <w:p w14:paraId="4B113E05" w14:textId="77777777" w:rsidR="0059440D" w:rsidRPr="00820CBC" w:rsidRDefault="0059440D" w:rsidP="00FD6C1A">
      <w:pPr>
        <w:numPr>
          <w:ilvl w:val="0"/>
          <w:numId w:val="9"/>
        </w:numPr>
        <w:tabs>
          <w:tab w:val="left" w:pos="0"/>
          <w:tab w:val="left" w:pos="720"/>
          <w:tab w:val="left" w:pos="1440"/>
          <w:tab w:val="righ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820CBC">
        <w:rPr>
          <w:sz w:val="22"/>
          <w:szCs w:val="22"/>
        </w:rPr>
        <w:t>Notices should be mailed to these addresses:</w:t>
      </w:r>
    </w:p>
    <w:p w14:paraId="6F8535FB" w14:textId="77777777" w:rsidR="0059440D" w:rsidRPr="00820CBC" w:rsidRDefault="0059440D" w:rsidP="0059440D">
      <w:pPr>
        <w:tabs>
          <w:tab w:val="left" w:pos="-1440"/>
          <w:tab w:val="left" w:pos="-720"/>
          <w:tab w:val="left" w:pos="0"/>
          <w:tab w:val="righ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194565" w14:textId="4E15D78C" w:rsidR="0059440D" w:rsidRPr="00820CBC" w:rsidRDefault="00AC2AD0" w:rsidP="008D3EB1">
      <w:pPr>
        <w:numPr>
          <w:ilvl w:val="1"/>
          <w:numId w:val="9"/>
        </w:numPr>
        <w:tabs>
          <w:tab w:val="left" w:pos="-1440"/>
          <w:tab w:val="left" w:pos="-720"/>
          <w:tab w:val="left" w:pos="0"/>
          <w:tab w:val="right" w:pos="36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s>
        <w:rPr>
          <w:sz w:val="22"/>
          <w:szCs w:val="22"/>
        </w:rPr>
      </w:pPr>
      <w:r w:rsidRPr="00820CBC">
        <w:rPr>
          <w:sz w:val="22"/>
          <w:szCs w:val="22"/>
        </w:rPr>
        <w:t>UNIVERSITY</w:t>
      </w:r>
      <w:r w:rsidR="0059440D" w:rsidRPr="00820CBC">
        <w:rPr>
          <w:sz w:val="22"/>
          <w:szCs w:val="22"/>
        </w:rPr>
        <w:t>:</w:t>
      </w:r>
      <w:r w:rsidR="0059440D" w:rsidRPr="00820CBC">
        <w:rPr>
          <w:sz w:val="22"/>
          <w:szCs w:val="22"/>
        </w:rPr>
        <w:tab/>
      </w:r>
      <w:r w:rsidR="0059440D" w:rsidRPr="00820CBC">
        <w:rPr>
          <w:sz w:val="22"/>
          <w:szCs w:val="22"/>
        </w:rPr>
        <w:tab/>
      </w:r>
      <w:r w:rsidR="0059440D" w:rsidRPr="00820CBC">
        <w:rPr>
          <w:sz w:val="22"/>
          <w:szCs w:val="22"/>
        </w:rPr>
        <w:tab/>
      </w:r>
    </w:p>
    <w:p w14:paraId="099DEC79" w14:textId="6ABE9637" w:rsidR="00136EA1" w:rsidRPr="00820CBC" w:rsidRDefault="00096986" w:rsidP="008D3EB1">
      <w:pPr>
        <w:pStyle w:val="NoSpacing"/>
        <w:ind w:left="4320" w:firstLine="720"/>
        <w:rPr>
          <w:rFonts w:ascii="Times New Roman" w:hAnsi="Times New Roman" w:cs="Times New Roman"/>
          <w:lang w:val="en"/>
        </w:rPr>
      </w:pPr>
      <w:r w:rsidRPr="00820CBC">
        <w:rPr>
          <w:rFonts w:ascii="Times New Roman" w:hAnsi="Times New Roman" w:cs="Times New Roman"/>
          <w:lang w:val="en"/>
        </w:rPr>
        <w:t xml:space="preserve">SIU Career </w:t>
      </w:r>
      <w:r w:rsidR="00B14E3F">
        <w:rPr>
          <w:rFonts w:ascii="Times New Roman" w:hAnsi="Times New Roman" w:cs="Times New Roman"/>
          <w:lang w:val="en"/>
        </w:rPr>
        <w:t>Development Center</w:t>
      </w:r>
    </w:p>
    <w:p w14:paraId="6CA38458" w14:textId="77777777" w:rsidR="00136EA1" w:rsidRPr="00820CBC" w:rsidRDefault="00136EA1" w:rsidP="00136EA1">
      <w:pPr>
        <w:pStyle w:val="NoSpacing"/>
        <w:ind w:left="4320" w:firstLine="720"/>
        <w:rPr>
          <w:rFonts w:ascii="Times New Roman" w:hAnsi="Times New Roman" w:cs="Times New Roman"/>
          <w:lang w:val="en"/>
        </w:rPr>
      </w:pPr>
      <w:r w:rsidRPr="00820CBC">
        <w:rPr>
          <w:rFonts w:ascii="Times New Roman" w:hAnsi="Times New Roman" w:cs="Times New Roman"/>
          <w:lang w:val="en"/>
        </w:rPr>
        <w:t xml:space="preserve">Southern Illinois University </w:t>
      </w:r>
    </w:p>
    <w:p w14:paraId="2F443198" w14:textId="4F4C7523" w:rsidR="00136EA1" w:rsidRPr="00820CBC" w:rsidRDefault="00136EA1" w:rsidP="00136EA1">
      <w:pPr>
        <w:pStyle w:val="NoSpacing"/>
        <w:ind w:left="4320" w:firstLine="720"/>
        <w:rPr>
          <w:rFonts w:ascii="Times New Roman" w:hAnsi="Times New Roman" w:cs="Times New Roman"/>
          <w:lang w:val="en"/>
        </w:rPr>
      </w:pPr>
      <w:r w:rsidRPr="00820CBC">
        <w:rPr>
          <w:rFonts w:ascii="Times New Roman" w:hAnsi="Times New Roman" w:cs="Times New Roman"/>
          <w:lang w:val="en"/>
        </w:rPr>
        <w:t>Mail Code 4</w:t>
      </w:r>
      <w:r w:rsidR="00096986" w:rsidRPr="00820CBC">
        <w:rPr>
          <w:rFonts w:ascii="Times New Roman" w:hAnsi="Times New Roman" w:cs="Times New Roman"/>
          <w:lang w:val="en"/>
        </w:rPr>
        <w:t>703</w:t>
      </w:r>
    </w:p>
    <w:p w14:paraId="2E88219D" w14:textId="56441D4F" w:rsidR="0059440D" w:rsidRPr="00820CBC" w:rsidRDefault="00136EA1" w:rsidP="00612954">
      <w:pPr>
        <w:pStyle w:val="NoSpacing"/>
        <w:ind w:left="4320" w:firstLine="720"/>
        <w:rPr>
          <w:rFonts w:ascii="Times New Roman" w:hAnsi="Times New Roman" w:cs="Times New Roman"/>
          <w:lang w:val="en"/>
        </w:rPr>
      </w:pPr>
      <w:r w:rsidRPr="00820CBC">
        <w:rPr>
          <w:rFonts w:ascii="Times New Roman" w:hAnsi="Times New Roman" w:cs="Times New Roman"/>
          <w:lang w:val="en"/>
        </w:rPr>
        <w:t>Carbondale, IL  62901</w:t>
      </w:r>
    </w:p>
    <w:p w14:paraId="377E496B" w14:textId="77777777" w:rsidR="0059440D" w:rsidRPr="00820CBC" w:rsidRDefault="0059440D" w:rsidP="0059440D">
      <w:pPr>
        <w:tabs>
          <w:tab w:val="left" w:pos="-1440"/>
          <w:tab w:val="left" w:pos="-720"/>
          <w:tab w:val="left" w:pos="0"/>
          <w:tab w:val="righ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D36F5B" w14:textId="77777777" w:rsidR="0059440D" w:rsidRPr="00820CBC" w:rsidRDefault="0059440D" w:rsidP="00FD6C1A">
      <w:pPr>
        <w:tabs>
          <w:tab w:val="left" w:pos="-1440"/>
          <w:tab w:val="left" w:pos="-720"/>
          <w:tab w:val="left" w:pos="0"/>
          <w:tab w:val="right" w:pos="36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s>
        <w:ind w:firstLine="1440"/>
        <w:rPr>
          <w:sz w:val="22"/>
          <w:szCs w:val="22"/>
        </w:rPr>
      </w:pPr>
    </w:p>
    <w:p w14:paraId="0463B59A" w14:textId="1FB2AF07" w:rsidR="0059440D" w:rsidRPr="00820CBC" w:rsidRDefault="00136EA1" w:rsidP="00FD6C1A">
      <w:pPr>
        <w:numPr>
          <w:ilvl w:val="1"/>
          <w:numId w:val="9"/>
        </w:numPr>
        <w:tabs>
          <w:tab w:val="left" w:pos="-1440"/>
          <w:tab w:val="left" w:pos="-720"/>
          <w:tab w:val="left" w:pos="0"/>
          <w:tab w:val="right" w:pos="36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s>
        <w:rPr>
          <w:sz w:val="22"/>
          <w:szCs w:val="22"/>
        </w:rPr>
      </w:pPr>
      <w:r w:rsidRPr="00820CBC">
        <w:rPr>
          <w:sz w:val="22"/>
          <w:szCs w:val="22"/>
        </w:rPr>
        <w:t>COMPANY:</w:t>
      </w:r>
      <w:r w:rsidR="0059440D" w:rsidRPr="00820CBC">
        <w:rPr>
          <w:sz w:val="22"/>
          <w:szCs w:val="22"/>
        </w:rPr>
        <w:tab/>
      </w:r>
      <w:r w:rsidR="0059440D" w:rsidRPr="00820CBC">
        <w:rPr>
          <w:sz w:val="22"/>
          <w:szCs w:val="22"/>
        </w:rPr>
        <w:tab/>
      </w:r>
      <w:r w:rsidR="007C70D4" w:rsidRPr="00820CBC">
        <w:rPr>
          <w:sz w:val="22"/>
          <w:szCs w:val="22"/>
        </w:rPr>
        <w:tab/>
      </w:r>
      <w:r w:rsidR="0059440D" w:rsidRPr="00820CBC">
        <w:rPr>
          <w:sz w:val="22"/>
          <w:szCs w:val="22"/>
        </w:rPr>
        <w:tab/>
      </w:r>
      <w:sdt>
        <w:sdtPr>
          <w:rPr>
            <w:rStyle w:val="PlaceholderText"/>
            <w:sz w:val="22"/>
            <w:szCs w:val="22"/>
          </w:rPr>
          <w:id w:val="-1343391609"/>
          <w:placeholder>
            <w:docPart w:val="DefaultPlaceholder_-1854013440"/>
          </w:placeholder>
          <w:text/>
        </w:sdtPr>
        <w:sdtEndPr>
          <w:rPr>
            <w:rStyle w:val="PlaceholderText"/>
          </w:rPr>
        </w:sdtEndPr>
        <w:sdtContent>
          <w:r w:rsidR="0059440D" w:rsidRPr="00820CBC">
            <w:rPr>
              <w:rStyle w:val="PlaceholderText"/>
              <w:sz w:val="22"/>
              <w:szCs w:val="22"/>
            </w:rPr>
            <w:t>Click or tap here to enter text.</w:t>
          </w:r>
        </w:sdtContent>
      </w:sdt>
    </w:p>
    <w:sdt>
      <w:sdtPr>
        <w:rPr>
          <w:rStyle w:val="PlaceholderText"/>
          <w:sz w:val="22"/>
          <w:szCs w:val="22"/>
        </w:rPr>
        <w:id w:val="1072391288"/>
        <w:placeholder>
          <w:docPart w:val="DefaultPlaceholder_-1854013440"/>
        </w:placeholder>
        <w:text/>
      </w:sdtPr>
      <w:sdtEndPr>
        <w:rPr>
          <w:rStyle w:val="PlaceholderText"/>
        </w:rPr>
      </w:sdtEndPr>
      <w:sdtContent>
        <w:p w14:paraId="003A89A0" w14:textId="6767E7D1" w:rsidR="0059440D" w:rsidRPr="00820CBC" w:rsidRDefault="0059440D" w:rsidP="00FD6C1A">
          <w:pPr>
            <w:tabs>
              <w:tab w:val="left" w:pos="-1440"/>
              <w:tab w:val="left" w:pos="-720"/>
              <w:tab w:val="left" w:pos="0"/>
              <w:tab w:val="right" w:pos="36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s>
            <w:ind w:left="5040"/>
            <w:rPr>
              <w:sz w:val="22"/>
              <w:szCs w:val="22"/>
            </w:rPr>
          </w:pPr>
          <w:r w:rsidRPr="00820CBC">
            <w:rPr>
              <w:rStyle w:val="PlaceholderText"/>
              <w:sz w:val="22"/>
              <w:szCs w:val="22"/>
            </w:rPr>
            <w:t>Click or tap here to enter text.</w:t>
          </w:r>
        </w:p>
      </w:sdtContent>
    </w:sdt>
    <w:sdt>
      <w:sdtPr>
        <w:rPr>
          <w:rStyle w:val="PlaceholderText"/>
          <w:sz w:val="22"/>
          <w:szCs w:val="22"/>
        </w:rPr>
        <w:id w:val="-1299147643"/>
        <w:placeholder>
          <w:docPart w:val="DefaultPlaceholder_-1854013440"/>
        </w:placeholder>
        <w:text/>
      </w:sdtPr>
      <w:sdtEndPr>
        <w:rPr>
          <w:rStyle w:val="PlaceholderText"/>
        </w:rPr>
      </w:sdtEndPr>
      <w:sdtContent>
        <w:p w14:paraId="60BE7DD4" w14:textId="092A3FDA" w:rsidR="0059440D" w:rsidRPr="00820CBC" w:rsidRDefault="0059440D" w:rsidP="00FD6C1A">
          <w:pPr>
            <w:tabs>
              <w:tab w:val="left" w:pos="-1440"/>
              <w:tab w:val="left" w:pos="-720"/>
              <w:tab w:val="left" w:pos="0"/>
              <w:tab w:val="right" w:pos="36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s>
            <w:ind w:left="5040"/>
            <w:rPr>
              <w:sz w:val="22"/>
              <w:szCs w:val="22"/>
            </w:rPr>
          </w:pPr>
          <w:r w:rsidRPr="00820CBC">
            <w:rPr>
              <w:rStyle w:val="PlaceholderText"/>
              <w:sz w:val="22"/>
              <w:szCs w:val="22"/>
            </w:rPr>
            <w:t>Click or tap here to enter text.</w:t>
          </w:r>
        </w:p>
      </w:sdtContent>
    </w:sdt>
    <w:sdt>
      <w:sdtPr>
        <w:rPr>
          <w:rStyle w:val="PlaceholderText"/>
          <w:sz w:val="22"/>
          <w:szCs w:val="22"/>
        </w:rPr>
        <w:id w:val="408198193"/>
        <w:placeholder>
          <w:docPart w:val="DefaultPlaceholder_-1854013440"/>
        </w:placeholder>
        <w:text/>
      </w:sdtPr>
      <w:sdtEndPr>
        <w:rPr>
          <w:rStyle w:val="PlaceholderText"/>
        </w:rPr>
      </w:sdtEndPr>
      <w:sdtContent>
        <w:p w14:paraId="06EE203D" w14:textId="56EFCAB9" w:rsidR="0059440D" w:rsidRPr="00820CBC" w:rsidRDefault="0059440D" w:rsidP="00FD6C1A">
          <w:pPr>
            <w:tabs>
              <w:tab w:val="left" w:pos="-1440"/>
              <w:tab w:val="left" w:pos="-720"/>
              <w:tab w:val="left" w:pos="0"/>
              <w:tab w:val="right" w:pos="36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s>
            <w:ind w:left="5040"/>
            <w:rPr>
              <w:sz w:val="22"/>
              <w:szCs w:val="22"/>
            </w:rPr>
          </w:pPr>
          <w:r w:rsidRPr="00820CBC">
            <w:rPr>
              <w:rStyle w:val="PlaceholderText"/>
              <w:sz w:val="22"/>
              <w:szCs w:val="22"/>
            </w:rPr>
            <w:t>Click or tap here to enter text.</w:t>
          </w:r>
        </w:p>
      </w:sdtContent>
    </w:sdt>
    <w:p w14:paraId="7857868B" w14:textId="77777777" w:rsidR="004B2F58" w:rsidRPr="00820CBC" w:rsidRDefault="004B2F58" w:rsidP="0059440D">
      <w:pPr>
        <w:pStyle w:val="List2"/>
        <w:ind w:hanging="720"/>
        <w:jc w:val="both"/>
        <w:rPr>
          <w:sz w:val="22"/>
          <w:szCs w:val="22"/>
        </w:rPr>
      </w:pPr>
    </w:p>
    <w:p w14:paraId="50D18026" w14:textId="77777777" w:rsidR="00231648" w:rsidRPr="00820CBC" w:rsidRDefault="00231648" w:rsidP="00FD6C1A">
      <w:pPr>
        <w:numPr>
          <w:ilvl w:val="0"/>
          <w:numId w:val="9"/>
        </w:numPr>
        <w:jc w:val="both"/>
        <w:rPr>
          <w:sz w:val="22"/>
          <w:szCs w:val="22"/>
        </w:rPr>
      </w:pPr>
      <w:r w:rsidRPr="00820CBC">
        <w:rPr>
          <w:sz w:val="22"/>
          <w:szCs w:val="22"/>
        </w:rPr>
        <w:t>All parties shall conduct their respective responsibilities in compliance with all applicable federal, state, and local laws, rules, and regulations as well as their own respective institutional rules, regulations, and bylaws.</w:t>
      </w:r>
    </w:p>
    <w:p w14:paraId="102E232D" w14:textId="77777777" w:rsidR="00231648" w:rsidRPr="00820CBC" w:rsidRDefault="00231648" w:rsidP="00231648">
      <w:pPr>
        <w:jc w:val="both"/>
        <w:rPr>
          <w:sz w:val="22"/>
          <w:szCs w:val="22"/>
        </w:rPr>
      </w:pPr>
    </w:p>
    <w:p w14:paraId="55082201" w14:textId="6CD760C4" w:rsidR="00231648" w:rsidRPr="00820CBC" w:rsidRDefault="00AC2AD0" w:rsidP="00FD6C1A">
      <w:pPr>
        <w:numPr>
          <w:ilvl w:val="0"/>
          <w:numId w:val="9"/>
        </w:numPr>
        <w:jc w:val="both"/>
        <w:rPr>
          <w:sz w:val="22"/>
          <w:szCs w:val="22"/>
        </w:rPr>
      </w:pPr>
      <w:r w:rsidRPr="00820CBC">
        <w:rPr>
          <w:sz w:val="22"/>
          <w:szCs w:val="22"/>
        </w:rPr>
        <w:t xml:space="preserve"> UNIVERSITY</w:t>
      </w:r>
      <w:r w:rsidR="00231648" w:rsidRPr="00820CBC">
        <w:rPr>
          <w:sz w:val="22"/>
          <w:szCs w:val="22"/>
        </w:rPr>
        <w:t xml:space="preserve"> and</w:t>
      </w:r>
      <w:r w:rsidR="00D714AC" w:rsidRPr="00820CBC">
        <w:rPr>
          <w:sz w:val="22"/>
          <w:szCs w:val="22"/>
        </w:rPr>
        <w:t xml:space="preserve"> COMPANY</w:t>
      </w:r>
      <w:r w:rsidR="003A4FB7" w:rsidRPr="00820CBC">
        <w:rPr>
          <w:sz w:val="22"/>
          <w:szCs w:val="22"/>
        </w:rPr>
        <w:t xml:space="preserve"> </w:t>
      </w:r>
      <w:r w:rsidR="00231648" w:rsidRPr="00820CBC">
        <w:rPr>
          <w:sz w:val="22"/>
          <w:szCs w:val="22"/>
        </w:rPr>
        <w:t xml:space="preserve">shall have exclusive control over their respective institutions.  No party by virtue of this agreement assumes any liability of any debts or obligations incurred by the other party to this Agreement.  </w:t>
      </w:r>
    </w:p>
    <w:p w14:paraId="3D035D45" w14:textId="5F328936" w:rsidR="00231648" w:rsidRPr="00820CBC" w:rsidRDefault="00231648" w:rsidP="0009662F">
      <w:pPr>
        <w:jc w:val="both"/>
        <w:rPr>
          <w:sz w:val="22"/>
          <w:szCs w:val="22"/>
        </w:rPr>
      </w:pPr>
    </w:p>
    <w:p w14:paraId="451DF962" w14:textId="77777777" w:rsidR="00231648" w:rsidRPr="00820CBC" w:rsidRDefault="008A6E8C" w:rsidP="00FD6C1A">
      <w:pPr>
        <w:numPr>
          <w:ilvl w:val="0"/>
          <w:numId w:val="9"/>
        </w:numPr>
        <w:jc w:val="both"/>
        <w:rPr>
          <w:sz w:val="22"/>
          <w:szCs w:val="22"/>
        </w:rPr>
      </w:pPr>
      <w:commentRangeStart w:id="6"/>
      <w:r w:rsidRPr="00820CBC">
        <w:rPr>
          <w:sz w:val="22"/>
          <w:szCs w:val="22"/>
        </w:rPr>
        <w:t xml:space="preserve">The Parties acknowledge and agree that the terms of this Agreement may result in the disclosure of personally identifiable information from student education records protected from disclosure and re-disclosure by the Family Educational Rights and Privacy Act of 1974 (“FERPA”).  Accordingly the Parties agree as follows:  (1) that any exchange or disclosure between the Parties of protected student information shall be in accordance with FERPA and its implementing regulations; (2) that should either </w:t>
      </w:r>
      <w:r w:rsidR="00A73A2F" w:rsidRPr="00820CBC">
        <w:rPr>
          <w:sz w:val="22"/>
          <w:szCs w:val="22"/>
        </w:rPr>
        <w:t>party</w:t>
      </w:r>
      <w:r w:rsidRPr="00820CBC">
        <w:rPr>
          <w:sz w:val="22"/>
          <w:szCs w:val="22"/>
        </w:rPr>
        <w:t xml:space="preserve"> receive from the other personally identifiable student record information from education records</w:t>
      </w:r>
      <w:r w:rsidR="00A73A2F" w:rsidRPr="00820CBC">
        <w:rPr>
          <w:sz w:val="22"/>
          <w:szCs w:val="22"/>
        </w:rPr>
        <w:t>,</w:t>
      </w:r>
      <w:r w:rsidRPr="00820CBC">
        <w:rPr>
          <w:sz w:val="22"/>
          <w:szCs w:val="22"/>
        </w:rPr>
        <w:t xml:space="preserve"> it shall not release </w:t>
      </w:r>
      <w:r w:rsidR="00A73A2F" w:rsidRPr="00820CBC">
        <w:rPr>
          <w:sz w:val="22"/>
          <w:szCs w:val="22"/>
        </w:rPr>
        <w:t xml:space="preserve">or </w:t>
      </w:r>
      <w:r w:rsidRPr="00820CBC">
        <w:rPr>
          <w:sz w:val="22"/>
          <w:szCs w:val="22"/>
        </w:rPr>
        <w:t>disclose that information to any other party without the prior, written consent of the eligible student or as otherwise expressly permitted by FERPA; and (3) that each Party shall limit its use of such student record personally identifiable information from education records to the purpose for which the disclosure was made.  As used in this section, the terms “personally identifiable information” and “education records” shall have the meanings ascribed to them in 34 C.F.R. § 99.3.</w:t>
      </w:r>
      <w:r w:rsidR="00231648" w:rsidRPr="00820CBC">
        <w:rPr>
          <w:sz w:val="22"/>
          <w:szCs w:val="22"/>
        </w:rPr>
        <w:t> </w:t>
      </w:r>
      <w:commentRangeEnd w:id="6"/>
      <w:r w:rsidR="00983E78">
        <w:rPr>
          <w:rStyle w:val="CommentReference"/>
          <w:lang w:eastAsia="ar-SA"/>
        </w:rPr>
        <w:commentReference w:id="6"/>
      </w:r>
    </w:p>
    <w:p w14:paraId="29F4F753" w14:textId="77777777" w:rsidR="00231648" w:rsidRPr="00820CBC" w:rsidRDefault="00231648" w:rsidP="00231648">
      <w:pPr>
        <w:jc w:val="both"/>
        <w:rPr>
          <w:sz w:val="22"/>
          <w:szCs w:val="22"/>
        </w:rPr>
      </w:pPr>
    </w:p>
    <w:p w14:paraId="35C0F302" w14:textId="77777777" w:rsidR="00231648" w:rsidRPr="00820CBC" w:rsidRDefault="00231648" w:rsidP="00FD6C1A">
      <w:pPr>
        <w:pStyle w:val="Heading1"/>
        <w:numPr>
          <w:ilvl w:val="0"/>
          <w:numId w:val="9"/>
        </w:numPr>
        <w:jc w:val="both"/>
        <w:rPr>
          <w:caps w:val="0"/>
          <w:sz w:val="22"/>
          <w:szCs w:val="22"/>
          <w:u w:val="none"/>
        </w:rPr>
      </w:pPr>
      <w:r w:rsidRPr="00820CBC">
        <w:rPr>
          <w:caps w:val="0"/>
          <w:sz w:val="22"/>
          <w:szCs w:val="22"/>
          <w:u w:val="none"/>
        </w:rPr>
        <w:t>The failure or delay of either party to exercise any right, power, or privilege under this Agreement shall not operate as a waiver of any such right, power, or privilege.</w:t>
      </w:r>
    </w:p>
    <w:p w14:paraId="463774FC" w14:textId="77777777" w:rsidR="00231648" w:rsidRPr="00820CBC" w:rsidRDefault="00231648" w:rsidP="00231648">
      <w:pPr>
        <w:jc w:val="both"/>
        <w:rPr>
          <w:sz w:val="22"/>
          <w:szCs w:val="22"/>
        </w:rPr>
      </w:pPr>
    </w:p>
    <w:p w14:paraId="588FB88B" w14:textId="77777777" w:rsidR="00231648" w:rsidRPr="00820CBC" w:rsidRDefault="00231648" w:rsidP="00FD6C1A">
      <w:pPr>
        <w:numPr>
          <w:ilvl w:val="0"/>
          <w:numId w:val="9"/>
        </w:numPr>
        <w:jc w:val="both"/>
        <w:rPr>
          <w:sz w:val="22"/>
          <w:szCs w:val="22"/>
        </w:rPr>
      </w:pPr>
      <w:commentRangeStart w:id="7"/>
      <w:r w:rsidRPr="00820CBC">
        <w:rPr>
          <w:sz w:val="22"/>
          <w:szCs w:val="22"/>
        </w:rPr>
        <w:t>Any representations, warranties and indemnification obligations contained in this Agreement shall survive the termination or expiration of this Agreement.</w:t>
      </w:r>
      <w:commentRangeEnd w:id="7"/>
      <w:r w:rsidR="00983E78">
        <w:rPr>
          <w:rStyle w:val="CommentReference"/>
          <w:lang w:eastAsia="ar-SA"/>
        </w:rPr>
        <w:commentReference w:id="7"/>
      </w:r>
    </w:p>
    <w:p w14:paraId="1CA793E6" w14:textId="77777777" w:rsidR="00231648" w:rsidRPr="00820CBC" w:rsidRDefault="00231648" w:rsidP="00231648">
      <w:pPr>
        <w:jc w:val="both"/>
        <w:rPr>
          <w:sz w:val="22"/>
          <w:szCs w:val="22"/>
        </w:rPr>
      </w:pPr>
    </w:p>
    <w:p w14:paraId="63E1AB81" w14:textId="1AFD9ED1" w:rsidR="00231648" w:rsidRPr="00820CBC" w:rsidRDefault="00231648" w:rsidP="008A6E8C">
      <w:pPr>
        <w:numPr>
          <w:ilvl w:val="0"/>
          <w:numId w:val="9"/>
        </w:numPr>
        <w:jc w:val="both"/>
        <w:rPr>
          <w:sz w:val="22"/>
          <w:szCs w:val="22"/>
        </w:rPr>
      </w:pPr>
      <w:commentRangeStart w:id="8"/>
      <w:r w:rsidRPr="00820CBC">
        <w:rPr>
          <w:sz w:val="22"/>
          <w:szCs w:val="22"/>
        </w:rPr>
        <w:t>This Agreement</w:t>
      </w:r>
      <w:r w:rsidR="008A6E8C" w:rsidRPr="00820CBC">
        <w:rPr>
          <w:sz w:val="22"/>
          <w:szCs w:val="22"/>
        </w:rPr>
        <w:t>, and any dispute arising thereunder,</w:t>
      </w:r>
      <w:r w:rsidRPr="00820CBC">
        <w:rPr>
          <w:sz w:val="22"/>
          <w:szCs w:val="22"/>
        </w:rPr>
        <w:t xml:space="preserve"> shall be </w:t>
      </w:r>
      <w:r w:rsidR="008A6E8C" w:rsidRPr="00820CBC">
        <w:rPr>
          <w:sz w:val="22"/>
          <w:szCs w:val="22"/>
        </w:rPr>
        <w:t xml:space="preserve">exclusively </w:t>
      </w:r>
      <w:r w:rsidRPr="00820CBC">
        <w:rPr>
          <w:sz w:val="22"/>
          <w:szCs w:val="22"/>
        </w:rPr>
        <w:t xml:space="preserve">governed by and construed </w:t>
      </w:r>
      <w:r w:rsidR="00A25AAC" w:rsidRPr="00820CBC">
        <w:rPr>
          <w:sz w:val="22"/>
          <w:szCs w:val="22"/>
        </w:rPr>
        <w:t>according to</w:t>
      </w:r>
      <w:r w:rsidRPr="00820CBC">
        <w:rPr>
          <w:sz w:val="22"/>
          <w:szCs w:val="22"/>
        </w:rPr>
        <w:t xml:space="preserve"> the laws of the State of Illinois</w:t>
      </w:r>
      <w:r w:rsidR="008A6E8C" w:rsidRPr="00820CBC">
        <w:rPr>
          <w:sz w:val="22"/>
          <w:szCs w:val="22"/>
        </w:rPr>
        <w:t xml:space="preserve"> without reference to its conflict of law provisions</w:t>
      </w:r>
      <w:r w:rsidRPr="00820CBC">
        <w:rPr>
          <w:sz w:val="22"/>
          <w:szCs w:val="22"/>
        </w:rPr>
        <w:t>.</w:t>
      </w:r>
      <w:r w:rsidR="008A6E8C" w:rsidRPr="00820CBC">
        <w:rPr>
          <w:sz w:val="22"/>
          <w:szCs w:val="22"/>
        </w:rPr>
        <w:t xml:space="preserve"> The exclusive venue for litigation arising hereunder shall be a court of competent jurisdiction sitting in the State of Illinois.</w:t>
      </w:r>
      <w:commentRangeEnd w:id="8"/>
      <w:r w:rsidR="00983E78">
        <w:rPr>
          <w:rStyle w:val="CommentReference"/>
          <w:lang w:eastAsia="ar-SA"/>
        </w:rPr>
        <w:commentReference w:id="8"/>
      </w:r>
    </w:p>
    <w:p w14:paraId="637D629B" w14:textId="77777777" w:rsidR="00231648" w:rsidRPr="00820CBC" w:rsidRDefault="00231648" w:rsidP="00231648">
      <w:pPr>
        <w:jc w:val="both"/>
        <w:rPr>
          <w:sz w:val="22"/>
          <w:szCs w:val="22"/>
        </w:rPr>
      </w:pPr>
    </w:p>
    <w:p w14:paraId="1C84EA72" w14:textId="736D9914" w:rsidR="004E4481" w:rsidRPr="00820CBC" w:rsidRDefault="00231648" w:rsidP="00FD6C1A">
      <w:pPr>
        <w:numPr>
          <w:ilvl w:val="0"/>
          <w:numId w:val="9"/>
        </w:numPr>
        <w:jc w:val="both"/>
        <w:rPr>
          <w:sz w:val="22"/>
          <w:szCs w:val="22"/>
        </w:rPr>
      </w:pPr>
      <w:r w:rsidRPr="00820CBC">
        <w:rPr>
          <w:sz w:val="22"/>
          <w:szCs w:val="22"/>
        </w:rPr>
        <w:t xml:space="preserve">Nothing in this Agreement shall be construed to permit the assignment by either party of any rights or obligations hereunder, and such assignment is prohibited unless evidenced by the written consent of each of the parties.  </w:t>
      </w:r>
    </w:p>
    <w:p w14:paraId="2D1B30B6" w14:textId="77777777" w:rsidR="004E4481" w:rsidRPr="00820CBC" w:rsidRDefault="004E4481" w:rsidP="008D3EB1">
      <w:pPr>
        <w:pStyle w:val="ListParagraph"/>
        <w:ind w:left="0"/>
        <w:rPr>
          <w:sz w:val="22"/>
          <w:szCs w:val="22"/>
        </w:rPr>
      </w:pPr>
    </w:p>
    <w:p w14:paraId="6DAEE299" w14:textId="2F1DBF84" w:rsidR="00231648" w:rsidRPr="00820CBC" w:rsidRDefault="00966D79" w:rsidP="008D3EB1">
      <w:pPr>
        <w:pStyle w:val="ListParagraph"/>
        <w:numPr>
          <w:ilvl w:val="0"/>
          <w:numId w:val="9"/>
        </w:numPr>
        <w:rPr>
          <w:sz w:val="22"/>
          <w:szCs w:val="22"/>
        </w:rPr>
      </w:pPr>
      <w:r w:rsidRPr="00820CBC">
        <w:rPr>
          <w:sz w:val="22"/>
          <w:szCs w:val="22"/>
        </w:rPr>
        <w:t xml:space="preserve">UNIVERSITY and </w:t>
      </w:r>
      <w:r w:rsidR="004E4481" w:rsidRPr="00820CBC">
        <w:rPr>
          <w:sz w:val="22"/>
          <w:szCs w:val="22"/>
        </w:rPr>
        <w:t xml:space="preserve">COMPANY </w:t>
      </w:r>
      <w:r w:rsidRPr="00820CBC">
        <w:rPr>
          <w:sz w:val="22"/>
          <w:szCs w:val="22"/>
        </w:rPr>
        <w:t xml:space="preserve">shall be considered independent contractors to one another. Nothing in this Agreement shall establish or create a relationship of partnership, joint venture, employment, franchise or association between UNIVERSITY and </w:t>
      </w:r>
      <w:r w:rsidR="006C4D32" w:rsidRPr="00820CBC">
        <w:rPr>
          <w:sz w:val="22"/>
          <w:szCs w:val="22"/>
        </w:rPr>
        <w:t>COMPANY</w:t>
      </w:r>
      <w:r w:rsidRPr="00820CBC">
        <w:rPr>
          <w:sz w:val="22"/>
          <w:szCs w:val="22"/>
        </w:rPr>
        <w:t>, nor between their respective students, staff and/or employees.</w:t>
      </w:r>
    </w:p>
    <w:p w14:paraId="2348F882" w14:textId="1EE76B3D" w:rsidR="006C4D32" w:rsidRPr="00820CBC" w:rsidRDefault="006C4D32" w:rsidP="006C4D32">
      <w:pPr>
        <w:rPr>
          <w:sz w:val="22"/>
          <w:szCs w:val="22"/>
        </w:rPr>
      </w:pPr>
    </w:p>
    <w:p w14:paraId="6937FF8A" w14:textId="57A42C69" w:rsidR="008A6E8C" w:rsidRDefault="008A6E8C" w:rsidP="008D3EB1">
      <w:pPr>
        <w:numPr>
          <w:ilvl w:val="0"/>
          <w:numId w:val="9"/>
        </w:numPr>
        <w:jc w:val="both"/>
        <w:rPr>
          <w:sz w:val="22"/>
          <w:szCs w:val="22"/>
        </w:rPr>
      </w:pPr>
      <w:r w:rsidRPr="00820CBC">
        <w:rPr>
          <w:sz w:val="22"/>
          <w:szCs w:val="22"/>
        </w:rPr>
        <w:t xml:space="preserve">This instrument sets forth the entire agreement between </w:t>
      </w:r>
      <w:r w:rsidR="00D714AC" w:rsidRPr="00820CBC">
        <w:rPr>
          <w:sz w:val="22"/>
          <w:szCs w:val="22"/>
        </w:rPr>
        <w:t xml:space="preserve">COMPANY </w:t>
      </w:r>
      <w:r w:rsidR="00966D79" w:rsidRPr="00820CBC">
        <w:rPr>
          <w:sz w:val="22"/>
          <w:szCs w:val="22"/>
        </w:rPr>
        <w:t>and UNIVERSITY</w:t>
      </w:r>
      <w:r w:rsidRPr="00820CBC">
        <w:rPr>
          <w:sz w:val="22"/>
          <w:szCs w:val="22"/>
        </w:rPr>
        <w:t xml:space="preserve"> </w:t>
      </w:r>
      <w:proofErr w:type="gramStart"/>
      <w:r w:rsidRPr="00820CBC">
        <w:rPr>
          <w:sz w:val="22"/>
          <w:szCs w:val="22"/>
        </w:rPr>
        <w:t>with regard to</w:t>
      </w:r>
      <w:proofErr w:type="gramEnd"/>
      <w:r w:rsidRPr="00820CBC">
        <w:rPr>
          <w:sz w:val="22"/>
          <w:szCs w:val="22"/>
        </w:rPr>
        <w:t xml:space="preserve"> the </w:t>
      </w:r>
      <w:r w:rsidR="003A50CD">
        <w:rPr>
          <w:sz w:val="22"/>
          <w:szCs w:val="22"/>
        </w:rPr>
        <w:t>E</w:t>
      </w:r>
      <w:r w:rsidR="003A50CD" w:rsidRPr="00820CBC">
        <w:rPr>
          <w:sz w:val="22"/>
          <w:szCs w:val="22"/>
        </w:rPr>
        <w:t xml:space="preserve">xternship </w:t>
      </w:r>
      <w:r w:rsidRPr="00820CBC">
        <w:rPr>
          <w:sz w:val="22"/>
          <w:szCs w:val="22"/>
        </w:rPr>
        <w:t>and supersedes all prior agreements, or</w:t>
      </w:r>
      <w:r w:rsidR="006C4D32" w:rsidRPr="00820CBC">
        <w:rPr>
          <w:sz w:val="22"/>
          <w:szCs w:val="22"/>
        </w:rPr>
        <w:t xml:space="preserve">al or written, regarding same. </w:t>
      </w:r>
      <w:r w:rsidRPr="00820CBC">
        <w:rPr>
          <w:sz w:val="22"/>
          <w:szCs w:val="22"/>
        </w:rPr>
        <w:t>No alteration or modification to this Agreement will be valid unless made in writing and signed by both parties.</w:t>
      </w:r>
      <w:r w:rsidR="003A50CD">
        <w:rPr>
          <w:sz w:val="22"/>
          <w:szCs w:val="22"/>
        </w:rPr>
        <w:t xml:space="preserve">  The Parties acknowledge and agree that this Agreement does not supersede any for academic credit internship agreements between them.</w:t>
      </w:r>
    </w:p>
    <w:p w14:paraId="43035778" w14:textId="42680A8D" w:rsidR="00031DFC" w:rsidRDefault="00031DFC" w:rsidP="00EC2494">
      <w:pPr>
        <w:ind w:left="630"/>
        <w:jc w:val="both"/>
        <w:rPr>
          <w:sz w:val="22"/>
          <w:szCs w:val="22"/>
        </w:rPr>
      </w:pPr>
    </w:p>
    <w:p w14:paraId="0530F65D" w14:textId="14C7E43A" w:rsidR="00031DFC" w:rsidRPr="00820CBC" w:rsidRDefault="00162F4B" w:rsidP="008D3EB1">
      <w:pPr>
        <w:numPr>
          <w:ilvl w:val="0"/>
          <w:numId w:val="9"/>
        </w:numPr>
        <w:jc w:val="both"/>
        <w:rPr>
          <w:sz w:val="22"/>
          <w:szCs w:val="22"/>
        </w:rPr>
      </w:pPr>
      <w:r>
        <w:rPr>
          <w:sz w:val="22"/>
          <w:szCs w:val="22"/>
        </w:rPr>
        <w:t xml:space="preserve">Be entering into this Agreement University does not waive sovereign immunity, in whole or in part, or any protections afforded to it by applicable law.  </w:t>
      </w:r>
    </w:p>
    <w:p w14:paraId="245349FF" w14:textId="77777777" w:rsidR="008A6E8C" w:rsidRPr="00820CBC" w:rsidRDefault="008A6E8C" w:rsidP="00C37CD8">
      <w:pPr>
        <w:ind w:left="720"/>
        <w:jc w:val="both"/>
        <w:rPr>
          <w:sz w:val="22"/>
          <w:szCs w:val="22"/>
        </w:rPr>
      </w:pPr>
    </w:p>
    <w:p w14:paraId="2A4A6E97" w14:textId="77777777" w:rsidR="00231648" w:rsidRPr="00820CBC" w:rsidRDefault="00231648" w:rsidP="00FD6C1A">
      <w:pPr>
        <w:numPr>
          <w:ilvl w:val="0"/>
          <w:numId w:val="9"/>
        </w:numPr>
        <w:jc w:val="both"/>
        <w:rPr>
          <w:sz w:val="22"/>
          <w:szCs w:val="22"/>
        </w:rPr>
      </w:pPr>
      <w:r w:rsidRPr="00820CBC">
        <w:rPr>
          <w:sz w:val="22"/>
          <w:szCs w:val="22"/>
        </w:rPr>
        <w:t xml:space="preserve">Each </w:t>
      </w:r>
      <w:r w:rsidR="008A6E8C" w:rsidRPr="00820CBC">
        <w:rPr>
          <w:sz w:val="22"/>
          <w:szCs w:val="22"/>
        </w:rPr>
        <w:t xml:space="preserve">person signing this Agreement below represents and warrants that he or she has the necessary authority to bind the Party </w:t>
      </w:r>
      <w:r w:rsidR="00966D79" w:rsidRPr="00820CBC">
        <w:rPr>
          <w:sz w:val="22"/>
          <w:szCs w:val="22"/>
        </w:rPr>
        <w:t>on behalf of which he or she signs</w:t>
      </w:r>
      <w:r w:rsidR="008A6E8C" w:rsidRPr="00820CBC">
        <w:rPr>
          <w:sz w:val="22"/>
          <w:szCs w:val="22"/>
        </w:rPr>
        <w:t xml:space="preserve"> to the terms and conditions of this Agreement.</w:t>
      </w:r>
    </w:p>
    <w:p w14:paraId="04815E1E" w14:textId="77777777" w:rsidR="00231648" w:rsidRPr="00820CBC" w:rsidRDefault="00231648" w:rsidP="00231648">
      <w:pPr>
        <w:ind w:left="720" w:hanging="720"/>
        <w:jc w:val="both"/>
        <w:rPr>
          <w:sz w:val="22"/>
          <w:szCs w:val="22"/>
        </w:rPr>
      </w:pPr>
    </w:p>
    <w:p w14:paraId="72044E68" w14:textId="66F753D7" w:rsidR="00A46828" w:rsidRPr="00820CBC" w:rsidRDefault="005C73CB" w:rsidP="00FD6C1A">
      <w:pPr>
        <w:jc w:val="both"/>
        <w:rPr>
          <w:sz w:val="22"/>
          <w:szCs w:val="22"/>
        </w:rPr>
      </w:pPr>
      <w:r w:rsidRPr="00820CBC">
        <w:rPr>
          <w:sz w:val="22"/>
          <w:szCs w:val="22"/>
        </w:rPr>
        <w:t>IN WITNESS WHEREOF, the parties have executed this Agreement by their duly authorized</w:t>
      </w:r>
      <w:r w:rsidR="00614944">
        <w:rPr>
          <w:sz w:val="22"/>
          <w:szCs w:val="22"/>
        </w:rPr>
        <w:t xml:space="preserve"> </w:t>
      </w:r>
      <w:r w:rsidR="006E0F5F">
        <w:rPr>
          <w:sz w:val="22"/>
          <w:szCs w:val="22"/>
        </w:rPr>
        <w:t>representatives</w:t>
      </w:r>
      <w:r w:rsidR="006C4D32" w:rsidRPr="00820CBC">
        <w:rPr>
          <w:sz w:val="22"/>
          <w:szCs w:val="22"/>
        </w:rPr>
        <w:t xml:space="preserve"> and by doing so, </w:t>
      </w:r>
      <w:r w:rsidR="006E0F5F">
        <w:rPr>
          <w:sz w:val="22"/>
          <w:szCs w:val="22"/>
        </w:rPr>
        <w:t>affirm</w:t>
      </w:r>
      <w:r w:rsidRPr="00820CBC">
        <w:rPr>
          <w:sz w:val="22"/>
          <w:szCs w:val="22"/>
        </w:rPr>
        <w:t xml:space="preserve"> that the Agreement is enforceable on behalf of and against each party as of the </w:t>
      </w:r>
      <w:r w:rsidR="00614944">
        <w:rPr>
          <w:sz w:val="22"/>
          <w:szCs w:val="22"/>
        </w:rPr>
        <w:t>Effective Date</w:t>
      </w:r>
      <w:r w:rsidRPr="00820CBC">
        <w:rPr>
          <w:sz w:val="22"/>
          <w:szCs w:val="22"/>
        </w:rPr>
        <w:t xml:space="preserve">. </w:t>
      </w:r>
    </w:p>
    <w:p w14:paraId="2A40DDC0" w14:textId="77777777" w:rsidR="0059440D" w:rsidRPr="00820CBC" w:rsidRDefault="0059440D" w:rsidP="00BA007C">
      <w:pPr>
        <w:ind w:firstLine="720"/>
        <w:jc w:val="both"/>
        <w:rPr>
          <w:sz w:val="22"/>
          <w:szCs w:val="22"/>
        </w:rPr>
      </w:pPr>
    </w:p>
    <w:p w14:paraId="40C42B33" w14:textId="6E5A712F" w:rsidR="004E4481" w:rsidRPr="00820CBC" w:rsidRDefault="0059440D" w:rsidP="0059440D">
      <w:pPr>
        <w:rPr>
          <w:b/>
          <w:sz w:val="22"/>
          <w:szCs w:val="22"/>
        </w:rPr>
      </w:pPr>
      <w:r w:rsidRPr="00820CBC">
        <w:rPr>
          <w:b/>
          <w:sz w:val="22"/>
          <w:szCs w:val="22"/>
        </w:rPr>
        <w:t xml:space="preserve">BOARD OF TRUSTEES OF </w:t>
      </w:r>
      <w:r w:rsidRPr="00820CBC">
        <w:rPr>
          <w:b/>
          <w:sz w:val="22"/>
          <w:szCs w:val="22"/>
        </w:rPr>
        <w:tab/>
      </w:r>
      <w:r w:rsidR="004E4481" w:rsidRPr="00820CBC">
        <w:rPr>
          <w:b/>
          <w:sz w:val="22"/>
          <w:szCs w:val="22"/>
        </w:rPr>
        <w:tab/>
      </w:r>
      <w:r w:rsidR="004E4481" w:rsidRPr="00820CBC">
        <w:rPr>
          <w:b/>
          <w:sz w:val="22"/>
          <w:szCs w:val="22"/>
        </w:rPr>
        <w:tab/>
      </w:r>
      <w:r w:rsidR="00D714AC" w:rsidRPr="00820CBC">
        <w:rPr>
          <w:b/>
          <w:sz w:val="22"/>
          <w:szCs w:val="22"/>
        </w:rPr>
        <w:t xml:space="preserve"> </w:t>
      </w:r>
      <w:r w:rsidR="00EA44D3">
        <w:rPr>
          <w:b/>
          <w:sz w:val="22"/>
          <w:szCs w:val="22"/>
        </w:rPr>
        <w:t xml:space="preserve">   </w:t>
      </w:r>
      <w:r w:rsidR="00EA44D3">
        <w:rPr>
          <w:b/>
          <w:sz w:val="22"/>
          <w:szCs w:val="22"/>
        </w:rPr>
        <w:tab/>
      </w:r>
      <w:r w:rsidR="00D714AC" w:rsidRPr="00820CBC">
        <w:rPr>
          <w:b/>
          <w:sz w:val="22"/>
          <w:szCs w:val="22"/>
        </w:rPr>
        <w:t xml:space="preserve">COMPANY </w:t>
      </w:r>
    </w:p>
    <w:p w14:paraId="73B3D386" w14:textId="24949C51" w:rsidR="0059440D" w:rsidRPr="00820CBC" w:rsidRDefault="0059440D" w:rsidP="0059440D">
      <w:pPr>
        <w:rPr>
          <w:b/>
          <w:sz w:val="22"/>
          <w:szCs w:val="22"/>
        </w:rPr>
      </w:pPr>
      <w:r w:rsidRPr="00820CBC">
        <w:rPr>
          <w:b/>
          <w:sz w:val="22"/>
          <w:szCs w:val="22"/>
        </w:rPr>
        <w:t>SOUTHERN ILLINOIS UNIVERSITY</w:t>
      </w:r>
      <w:r w:rsidRPr="00820CBC">
        <w:rPr>
          <w:sz w:val="22"/>
          <w:szCs w:val="22"/>
        </w:rPr>
        <w:tab/>
      </w:r>
      <w:r w:rsidRPr="00820CBC">
        <w:rPr>
          <w:sz w:val="22"/>
          <w:szCs w:val="22"/>
        </w:rPr>
        <w:tab/>
      </w:r>
    </w:p>
    <w:p w14:paraId="1B99DEFC" w14:textId="55EADC2D" w:rsidR="00612954" w:rsidRPr="00820CBC" w:rsidRDefault="00612954" w:rsidP="0059440D">
      <w:pPr>
        <w:rPr>
          <w:b/>
          <w:sz w:val="22"/>
          <w:szCs w:val="22"/>
        </w:rPr>
      </w:pPr>
    </w:p>
    <w:p w14:paraId="7B89FFC1" w14:textId="0CB52C18" w:rsidR="00C348E2" w:rsidRPr="00B14E3F" w:rsidRDefault="00565956" w:rsidP="00C348E2">
      <w:pPr>
        <w:rPr>
          <w:b/>
          <w:sz w:val="22"/>
          <w:szCs w:val="22"/>
        </w:rPr>
      </w:pPr>
      <w:r w:rsidRPr="00820CBC">
        <w:rPr>
          <w:noProof/>
          <w:sz w:val="22"/>
          <w:szCs w:val="22"/>
        </w:rPr>
        <mc:AlternateContent>
          <mc:Choice Requires="wps">
            <w:drawing>
              <wp:anchor distT="0" distB="0" distL="114300" distR="114300" simplePos="0" relativeHeight="251665408" behindDoc="0" locked="0" layoutInCell="1" allowOverlap="1" wp14:anchorId="7483DECC" wp14:editId="2ED059EC">
                <wp:simplePos x="0" y="0"/>
                <wp:positionH relativeFrom="column">
                  <wp:posOffset>3212139</wp:posOffset>
                </wp:positionH>
                <wp:positionV relativeFrom="paragraph">
                  <wp:posOffset>14382</wp:posOffset>
                </wp:positionV>
                <wp:extent cx="2660821"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2660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FE3C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9pt,1.15pt" to="462.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" strokecolor="black [3200]" strokeweight=".5pt">
                <v:stroke joinstyle="miter"/>
              </v:line>
            </w:pict>
          </mc:Fallback>
        </mc:AlternateContent>
      </w:r>
      <w:r w:rsidR="0059440D" w:rsidRPr="00820CBC">
        <w:rPr>
          <w:b/>
          <w:sz w:val="22"/>
          <w:szCs w:val="22"/>
        </w:rPr>
        <w:t>_________________________________</w:t>
      </w:r>
      <w:r w:rsidR="0059440D" w:rsidRPr="00820CBC">
        <w:rPr>
          <w:b/>
          <w:sz w:val="22"/>
          <w:szCs w:val="22"/>
        </w:rPr>
        <w:tab/>
      </w:r>
      <w:r w:rsidR="0059440D" w:rsidRPr="00820CBC">
        <w:rPr>
          <w:b/>
          <w:sz w:val="22"/>
          <w:szCs w:val="22"/>
        </w:rPr>
        <w:tab/>
      </w:r>
      <w:r w:rsidRPr="00820CBC">
        <w:rPr>
          <w:sz w:val="22"/>
          <w:szCs w:val="22"/>
        </w:rPr>
        <w:t>Signature</w:t>
      </w:r>
      <w:r w:rsidR="007C70D4" w:rsidRPr="00820CBC">
        <w:rPr>
          <w:sz w:val="22"/>
          <w:szCs w:val="22"/>
        </w:rPr>
        <w:tab/>
      </w:r>
      <w:r w:rsidR="007C70D4" w:rsidRPr="00820CBC">
        <w:rPr>
          <w:sz w:val="22"/>
          <w:szCs w:val="22"/>
        </w:rPr>
        <w:tab/>
      </w:r>
      <w:r w:rsidR="007C70D4" w:rsidRPr="00820CBC">
        <w:rPr>
          <w:sz w:val="22"/>
          <w:szCs w:val="22"/>
        </w:rPr>
        <w:tab/>
      </w:r>
      <w:r w:rsidR="007C70D4" w:rsidRPr="00820CBC">
        <w:rPr>
          <w:sz w:val="22"/>
          <w:szCs w:val="22"/>
        </w:rPr>
        <w:tab/>
      </w:r>
      <w:r w:rsidR="007C70D4" w:rsidRPr="00820CBC">
        <w:rPr>
          <w:sz w:val="22"/>
          <w:szCs w:val="22"/>
        </w:rPr>
        <w:tab/>
      </w:r>
    </w:p>
    <w:p w14:paraId="0B44E88A" w14:textId="00D846DE" w:rsidR="00EC2494" w:rsidRDefault="005237E0" w:rsidP="008F0315">
      <w:pPr>
        <w:rPr>
          <w:sz w:val="22"/>
          <w:szCs w:val="22"/>
        </w:rPr>
      </w:pPr>
      <w:r>
        <w:rPr>
          <w:sz w:val="22"/>
          <w:szCs w:val="22"/>
        </w:rPr>
        <w:t>Marc Morris</w:t>
      </w:r>
      <w:r w:rsidR="00614944">
        <w:rPr>
          <w:sz w:val="22"/>
          <w:szCs w:val="22"/>
        </w:rPr>
        <w:t xml:space="preserve">, </w:t>
      </w:r>
      <w:r w:rsidR="00EC2494">
        <w:rPr>
          <w:sz w:val="22"/>
          <w:szCs w:val="22"/>
        </w:rPr>
        <w:t xml:space="preserve">acting </w:t>
      </w:r>
      <w:r>
        <w:rPr>
          <w:sz w:val="22"/>
          <w:szCs w:val="22"/>
        </w:rPr>
        <w:t>in the capacity of Co-Provost</w:t>
      </w:r>
    </w:p>
    <w:p w14:paraId="2BC2619D" w14:textId="5CC7DDB4" w:rsidR="00614944" w:rsidRDefault="005237E0" w:rsidP="008F0315">
      <w:pPr>
        <w:rPr>
          <w:sz w:val="22"/>
          <w:szCs w:val="22"/>
        </w:rPr>
      </w:pPr>
      <w:r>
        <w:rPr>
          <w:sz w:val="22"/>
          <w:szCs w:val="22"/>
        </w:rPr>
        <w:t>F</w:t>
      </w:r>
      <w:r w:rsidR="00614944">
        <w:rPr>
          <w:sz w:val="22"/>
          <w:szCs w:val="22"/>
        </w:rPr>
        <w:t>or Austin A. Lane, Chancellor</w:t>
      </w:r>
    </w:p>
    <w:p w14:paraId="026F8BB0" w14:textId="5C9719B7" w:rsidR="00F5647E" w:rsidRPr="00820CBC" w:rsidRDefault="008F0315" w:rsidP="008F0315">
      <w:pPr>
        <w:rPr>
          <w:sz w:val="22"/>
          <w:szCs w:val="22"/>
        </w:rPr>
      </w:pPr>
      <w:r w:rsidRPr="00820CBC">
        <w:rPr>
          <w:noProof/>
          <w:sz w:val="22"/>
          <w:szCs w:val="22"/>
        </w:rPr>
        <mc:AlternateContent>
          <mc:Choice Requires="wps">
            <w:drawing>
              <wp:anchor distT="0" distB="0" distL="114300" distR="114300" simplePos="0" relativeHeight="251659264" behindDoc="0" locked="0" layoutInCell="1" allowOverlap="1" wp14:anchorId="1ACDB2F6" wp14:editId="734E2B3D">
                <wp:simplePos x="0" y="0"/>
                <wp:positionH relativeFrom="column">
                  <wp:posOffset>3208020</wp:posOffset>
                </wp:positionH>
                <wp:positionV relativeFrom="paragraph">
                  <wp:posOffset>158623</wp:posOffset>
                </wp:positionV>
                <wp:extent cx="26606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66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3E99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6pt,12.5pt" to="462.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" strokecolor="black [3200]" strokeweight=".5pt">
                <v:stroke joinstyle="miter"/>
              </v:line>
            </w:pict>
          </mc:Fallback>
        </mc:AlternateContent>
      </w:r>
      <w:r w:rsidR="00612954" w:rsidRPr="00820CBC">
        <w:rPr>
          <w:sz w:val="22"/>
          <w:szCs w:val="22"/>
        </w:rPr>
        <w:t>Southern Illinois University Carbondale</w:t>
      </w:r>
      <w:r w:rsidR="00612954" w:rsidRPr="00820CBC">
        <w:rPr>
          <w:sz w:val="22"/>
          <w:szCs w:val="22"/>
        </w:rPr>
        <w:tab/>
      </w:r>
    </w:p>
    <w:p w14:paraId="4B42A908" w14:textId="5E06EAC6" w:rsidR="0059440D" w:rsidRDefault="0059440D" w:rsidP="00612954">
      <w:pPr>
        <w:ind w:left="5040" w:hanging="5040"/>
        <w:rPr>
          <w:sz w:val="22"/>
          <w:szCs w:val="22"/>
        </w:rPr>
      </w:pPr>
      <w:r w:rsidRPr="00820CBC">
        <w:rPr>
          <w:sz w:val="22"/>
          <w:szCs w:val="22"/>
        </w:rPr>
        <w:tab/>
      </w:r>
      <w:r w:rsidR="00614944">
        <w:rPr>
          <w:sz w:val="22"/>
          <w:szCs w:val="22"/>
        </w:rPr>
        <w:t>Name (Please print legibly)</w:t>
      </w:r>
    </w:p>
    <w:p w14:paraId="06B4BCF1" w14:textId="77777777" w:rsidR="008F0315" w:rsidRDefault="008F0315" w:rsidP="00612954">
      <w:pPr>
        <w:ind w:left="5040" w:hanging="5040"/>
        <w:rPr>
          <w:sz w:val="22"/>
          <w:szCs w:val="22"/>
        </w:rPr>
      </w:pPr>
    </w:p>
    <w:p w14:paraId="112CF8A3" w14:textId="77777777" w:rsidR="008F0315" w:rsidRPr="00820CBC" w:rsidRDefault="008F0315" w:rsidP="00612954">
      <w:pPr>
        <w:ind w:left="5040" w:hanging="5040"/>
        <w:rPr>
          <w:sz w:val="22"/>
          <w:szCs w:val="22"/>
        </w:rPr>
      </w:pPr>
    </w:p>
    <w:p w14:paraId="536BD8B5" w14:textId="2C819A23" w:rsidR="00612954" w:rsidRPr="00EC2494" w:rsidRDefault="00565956" w:rsidP="00612954">
      <w:pPr>
        <w:ind w:left="5040"/>
        <w:rPr>
          <w:sz w:val="22"/>
          <w:szCs w:val="22"/>
        </w:rPr>
      </w:pPr>
      <w:r w:rsidRPr="00820CBC">
        <w:rPr>
          <w:noProof/>
          <w:sz w:val="22"/>
          <w:szCs w:val="22"/>
        </w:rPr>
        <mc:AlternateContent>
          <mc:Choice Requires="wps">
            <w:drawing>
              <wp:anchor distT="0" distB="0" distL="114300" distR="114300" simplePos="0" relativeHeight="251661312" behindDoc="0" locked="0" layoutInCell="1" allowOverlap="1" wp14:anchorId="35875DB6" wp14:editId="17689599">
                <wp:simplePos x="0" y="0"/>
                <wp:positionH relativeFrom="column">
                  <wp:posOffset>3211830</wp:posOffset>
                </wp:positionH>
                <wp:positionV relativeFrom="paragraph">
                  <wp:posOffset>8890</wp:posOffset>
                </wp:positionV>
                <wp:extent cx="26606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66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8635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9pt,.7pt" to="46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" strokecolor="black [3200]" strokeweight=".5pt">
                <v:stroke joinstyle="miter"/>
              </v:line>
            </w:pict>
          </mc:Fallback>
        </mc:AlternateContent>
      </w:r>
      <w:r w:rsidR="0059440D" w:rsidRPr="00820CBC">
        <w:rPr>
          <w:sz w:val="22"/>
          <w:szCs w:val="22"/>
        </w:rPr>
        <w:t>Title</w:t>
      </w:r>
      <w:r w:rsidR="0059440D" w:rsidRPr="00820CBC">
        <w:rPr>
          <w:b/>
          <w:sz w:val="22"/>
          <w:szCs w:val="22"/>
        </w:rPr>
        <w:t xml:space="preserve"> </w:t>
      </w:r>
      <w:r w:rsidR="00614944" w:rsidRPr="00EC2494">
        <w:rPr>
          <w:sz w:val="22"/>
          <w:szCs w:val="22"/>
        </w:rPr>
        <w:t>(Please print legibly)</w:t>
      </w:r>
    </w:p>
    <w:p w14:paraId="12B2DC9A" w14:textId="729603FE" w:rsidR="00612954" w:rsidRPr="00820CBC" w:rsidRDefault="00612954" w:rsidP="00612954">
      <w:pPr>
        <w:ind w:left="5040"/>
        <w:rPr>
          <w:b/>
          <w:sz w:val="22"/>
          <w:szCs w:val="22"/>
        </w:rPr>
      </w:pPr>
    </w:p>
    <w:p w14:paraId="7BC108A7" w14:textId="35DD731A" w:rsidR="00565956" w:rsidRPr="00820CBC" w:rsidRDefault="00565956" w:rsidP="00565956">
      <w:pPr>
        <w:ind w:left="5040"/>
        <w:rPr>
          <w:sz w:val="22"/>
          <w:szCs w:val="22"/>
        </w:rPr>
      </w:pPr>
    </w:p>
    <w:p w14:paraId="6091CD8F" w14:textId="6CCC2957" w:rsidR="00D27497" w:rsidRPr="00820CBC" w:rsidRDefault="00D27497" w:rsidP="00565956">
      <w:pPr>
        <w:ind w:left="5040"/>
        <w:rPr>
          <w:sz w:val="22"/>
          <w:szCs w:val="22"/>
        </w:rPr>
      </w:pPr>
    </w:p>
    <w:sectPr w:rsidR="00D27497" w:rsidRPr="00820CBC" w:rsidSect="00565956">
      <w:footerReference w:type="even" r:id="rId10"/>
      <w:footerReference w:type="default" r:id="rId11"/>
      <w:pgSz w:w="12240" w:h="15840"/>
      <w:pgMar w:top="720" w:right="720" w:bottom="576" w:left="720" w:header="720" w:footer="720" w:gutter="0"/>
      <w:pgNumType w:fmt="numberInDash"/>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A2151A3" w14:textId="394492D8" w:rsidR="006E0F5F" w:rsidRDefault="006E0F5F">
      <w:pPr>
        <w:pStyle w:val="CommentText"/>
      </w:pPr>
      <w:r>
        <w:rPr>
          <w:rStyle w:val="CommentReference"/>
        </w:rPr>
        <w:annotationRef/>
      </w:r>
      <w:r w:rsidR="00614944">
        <w:t>Should not exceed 5 years</w:t>
      </w:r>
    </w:p>
  </w:comment>
  <w:comment w:id="1" w:author="Author" w:initials="A">
    <w:p w14:paraId="0911469D" w14:textId="714049F4" w:rsidR="00674C25" w:rsidRDefault="00674C25">
      <w:pPr>
        <w:pStyle w:val="CommentText"/>
      </w:pPr>
      <w:r>
        <w:rPr>
          <w:rStyle w:val="CommentReference"/>
        </w:rPr>
        <w:annotationRef/>
      </w:r>
      <w:r>
        <w:t xml:space="preserve">This is optional language.  If the externship is not limited to certain academic majors, simply eliminate this </w:t>
      </w:r>
    </w:p>
  </w:comment>
  <w:comment w:id="2" w:author="Author" w:initials="A">
    <w:p w14:paraId="0A07F3CA" w14:textId="2FF3102C" w:rsidR="00983E78" w:rsidRDefault="00983E78">
      <w:pPr>
        <w:pStyle w:val="CommentText"/>
      </w:pPr>
      <w:r>
        <w:rPr>
          <w:rStyle w:val="CommentReference"/>
        </w:rPr>
        <w:annotationRef/>
      </w:r>
      <w:r>
        <w:t>Optional.  Department should consider the risks of the internship or externship before striking or modifying this section.  If it is stricken, Section 5 should also be stricken.</w:t>
      </w:r>
    </w:p>
  </w:comment>
  <w:comment w:id="3" w:author="Author" w:initials="A">
    <w:p w14:paraId="1711AE1D" w14:textId="1FDA4399" w:rsidR="00983E78" w:rsidRDefault="00983E78">
      <w:pPr>
        <w:pStyle w:val="CommentText"/>
      </w:pPr>
      <w:r>
        <w:rPr>
          <w:rStyle w:val="CommentReference"/>
        </w:rPr>
        <w:annotationRef/>
      </w:r>
      <w:r>
        <w:t>Optional.  Striking indemnification increases the risks that the University may be held responsible for paying for liabilities it did not incur.  If this proves to be a major obstacle, however, it may be stricken so long as Section  6 is stricken along with it.</w:t>
      </w:r>
    </w:p>
  </w:comment>
  <w:comment w:id="4" w:author="Author" w:initials="A">
    <w:p w14:paraId="6A1049D4" w14:textId="74379718" w:rsidR="00984692" w:rsidRDefault="00984692">
      <w:pPr>
        <w:pStyle w:val="CommentText"/>
      </w:pPr>
      <w:r>
        <w:rPr>
          <w:rStyle w:val="CommentReference"/>
        </w:rPr>
        <w:annotationRef/>
      </w:r>
      <w:r>
        <w:t>If the company opts to strike its insurance requirements, the University’s insurance requirements should be stricken as well.  The last sentence in bold should remain.</w:t>
      </w:r>
    </w:p>
  </w:comment>
  <w:comment w:id="5" w:author="Author" w:initials="A">
    <w:p w14:paraId="0EDD7809" w14:textId="412C676B" w:rsidR="00984692" w:rsidRDefault="00984692">
      <w:pPr>
        <w:pStyle w:val="CommentText"/>
      </w:pPr>
      <w:r>
        <w:rPr>
          <w:rStyle w:val="CommentReference"/>
        </w:rPr>
        <w:annotationRef/>
      </w:r>
      <w:r>
        <w:t xml:space="preserve">If the company strikes its indemnification obligations, the University’s obligations should be stricken as well.  </w:t>
      </w:r>
    </w:p>
  </w:comment>
  <w:comment w:id="6" w:author="Author" w:initials="A">
    <w:p w14:paraId="1360155C" w14:textId="6D152E9F" w:rsidR="00983E78" w:rsidRDefault="00983E78">
      <w:pPr>
        <w:pStyle w:val="CommentText"/>
      </w:pPr>
      <w:r>
        <w:rPr>
          <w:rStyle w:val="CommentReference"/>
        </w:rPr>
        <w:annotationRef/>
      </w:r>
      <w:r>
        <w:t>If you are not releasing “personally identifiable information from education records then this provision isn’t necessary, but I cannot imagine a scenario where that isn’t occurring pursuant to one of these arrangements.  Just releasing the student’s name in connection with this externship program would be such information.</w:t>
      </w:r>
    </w:p>
  </w:comment>
  <w:comment w:id="7" w:author="Author" w:initials="A">
    <w:p w14:paraId="11C8EB14" w14:textId="67F27BE3" w:rsidR="00983E78" w:rsidRDefault="00983E78">
      <w:pPr>
        <w:pStyle w:val="CommentText"/>
      </w:pPr>
      <w:r>
        <w:rPr>
          <w:rStyle w:val="CommentReference"/>
        </w:rPr>
        <w:annotationRef/>
      </w:r>
      <w:r>
        <w:t>If you strike indemnification then this can be stricken too.</w:t>
      </w:r>
    </w:p>
  </w:comment>
  <w:comment w:id="8" w:author="Author" w:initials="A">
    <w:p w14:paraId="6FB737D1" w14:textId="17AE38E2" w:rsidR="00983E78" w:rsidRDefault="00983E78">
      <w:pPr>
        <w:pStyle w:val="CommentText"/>
      </w:pPr>
      <w:r>
        <w:rPr>
          <w:rStyle w:val="CommentReference"/>
        </w:rPr>
        <w:annotationRef/>
      </w:r>
      <w:r>
        <w:t>I recommend this stay in.  If it is the cause of an issue with a site, it can be stricken but under no circumstances should the laws of another state be substituted for IL.  It’s either IL or nothing.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2151A3" w15:done="0"/>
  <w15:commentEx w15:paraId="0911469D" w15:done="0"/>
  <w15:commentEx w15:paraId="0A07F3CA" w15:done="0"/>
  <w15:commentEx w15:paraId="1711AE1D" w15:done="0"/>
  <w15:commentEx w15:paraId="6A1049D4" w15:done="0"/>
  <w15:commentEx w15:paraId="0EDD7809" w15:done="0"/>
  <w15:commentEx w15:paraId="1360155C" w15:done="0"/>
  <w15:commentEx w15:paraId="11C8EB14" w15:done="0"/>
  <w15:commentEx w15:paraId="6FB737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2151A3" w16cid:durableId="276AC4B1"/>
  <w16cid:commentId w16cid:paraId="0911469D" w16cid:durableId="276AC4B2"/>
  <w16cid:commentId w16cid:paraId="0A07F3CA" w16cid:durableId="276AC4B3"/>
  <w16cid:commentId w16cid:paraId="1711AE1D" w16cid:durableId="276AC4B4"/>
  <w16cid:commentId w16cid:paraId="6A1049D4" w16cid:durableId="276AC4B5"/>
  <w16cid:commentId w16cid:paraId="0EDD7809" w16cid:durableId="276AC4B6"/>
  <w16cid:commentId w16cid:paraId="1360155C" w16cid:durableId="276AC4B7"/>
  <w16cid:commentId w16cid:paraId="11C8EB14" w16cid:durableId="276AC4B8"/>
  <w16cid:commentId w16cid:paraId="6FB737D1" w16cid:durableId="276AC4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17D0" w14:textId="77777777" w:rsidR="00F570D4" w:rsidRDefault="00F570D4">
      <w:r>
        <w:separator/>
      </w:r>
    </w:p>
  </w:endnote>
  <w:endnote w:type="continuationSeparator" w:id="0">
    <w:p w14:paraId="3B0E8173" w14:textId="77777777" w:rsidR="00F570D4" w:rsidRDefault="00F5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6E50" w14:textId="77777777" w:rsidR="00FC0E88" w:rsidRDefault="00FC0E88" w:rsidP="008656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8BCD34" w14:textId="77777777" w:rsidR="00FC0E88" w:rsidRDefault="00FC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0CE" w14:textId="6C33E009" w:rsidR="00487AAD" w:rsidRDefault="00487AAD">
    <w:pPr>
      <w:pStyle w:val="Footer"/>
      <w:jc w:val="center"/>
    </w:pPr>
    <w:r>
      <w:t xml:space="preserve">Page </w:t>
    </w:r>
    <w:r>
      <w:rPr>
        <w:b/>
        <w:bCs/>
      </w:rPr>
      <w:fldChar w:fldCharType="begin"/>
    </w:r>
    <w:r>
      <w:rPr>
        <w:b/>
        <w:bCs/>
      </w:rPr>
      <w:instrText xml:space="preserve"> PAGE </w:instrText>
    </w:r>
    <w:r>
      <w:rPr>
        <w:b/>
        <w:bCs/>
      </w:rPr>
      <w:fldChar w:fldCharType="separate"/>
    </w:r>
    <w:r w:rsidR="00266664">
      <w:rPr>
        <w:b/>
        <w:bCs/>
        <w:noProof/>
      </w:rPr>
      <w:t>- 1 -</w:t>
    </w:r>
    <w:r>
      <w:rPr>
        <w:b/>
        <w:bCs/>
      </w:rPr>
      <w:fldChar w:fldCharType="end"/>
    </w:r>
    <w:r>
      <w:t xml:space="preserve"> of </w:t>
    </w:r>
    <w:r>
      <w:rPr>
        <w:b/>
        <w:bCs/>
      </w:rPr>
      <w:fldChar w:fldCharType="begin"/>
    </w:r>
    <w:r>
      <w:rPr>
        <w:b/>
        <w:bCs/>
      </w:rPr>
      <w:instrText xml:space="preserve"> NUMPAGES  </w:instrText>
    </w:r>
    <w:r>
      <w:rPr>
        <w:b/>
        <w:bCs/>
      </w:rPr>
      <w:fldChar w:fldCharType="separate"/>
    </w:r>
    <w:r w:rsidR="00266664">
      <w:rPr>
        <w:b/>
        <w:bCs/>
        <w:noProof/>
      </w:rPr>
      <w:t>3</w:t>
    </w:r>
    <w:r>
      <w:rPr>
        <w:b/>
        <w:bCs/>
      </w:rPr>
      <w:fldChar w:fldCharType="end"/>
    </w:r>
  </w:p>
  <w:p w14:paraId="1492F4ED" w14:textId="77777777" w:rsidR="00FC0E88" w:rsidRDefault="00FC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94D3" w14:textId="77777777" w:rsidR="00F570D4" w:rsidRDefault="00F570D4">
      <w:r>
        <w:separator/>
      </w:r>
    </w:p>
  </w:footnote>
  <w:footnote w:type="continuationSeparator" w:id="0">
    <w:p w14:paraId="30FE33CF" w14:textId="77777777" w:rsidR="00F570D4" w:rsidRDefault="00F57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97B"/>
    <w:multiLevelType w:val="hybridMultilevel"/>
    <w:tmpl w:val="290E758A"/>
    <w:lvl w:ilvl="0" w:tplc="1924D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85F97"/>
    <w:multiLevelType w:val="hybridMultilevel"/>
    <w:tmpl w:val="CA78E02C"/>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C574C5E"/>
    <w:multiLevelType w:val="hybridMultilevel"/>
    <w:tmpl w:val="EF1A7D8A"/>
    <w:lvl w:ilvl="0" w:tplc="E6804A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D247266"/>
    <w:multiLevelType w:val="hybridMultilevel"/>
    <w:tmpl w:val="40101598"/>
    <w:lvl w:ilvl="0" w:tplc="B5F87B5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0B823C0"/>
    <w:multiLevelType w:val="hybridMultilevel"/>
    <w:tmpl w:val="5C326960"/>
    <w:lvl w:ilvl="0" w:tplc="F68C09CA">
      <w:start w:val="1"/>
      <w:numFmt w:val="upperRoman"/>
      <w:pStyle w:val="Heading1"/>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D64A6154">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EA00DE"/>
    <w:multiLevelType w:val="hybridMultilevel"/>
    <w:tmpl w:val="CF8A5B66"/>
    <w:lvl w:ilvl="0" w:tplc="F7785E0E">
      <w:start w:val="2"/>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574041A"/>
    <w:multiLevelType w:val="hybridMultilevel"/>
    <w:tmpl w:val="B5A2B1F8"/>
    <w:lvl w:ilvl="0" w:tplc="A954AB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B4502FF"/>
    <w:multiLevelType w:val="hybridMultilevel"/>
    <w:tmpl w:val="A1F4A9B4"/>
    <w:lvl w:ilvl="0" w:tplc="569C38A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A223FC3"/>
    <w:multiLevelType w:val="hybridMultilevel"/>
    <w:tmpl w:val="C2B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14928">
    <w:abstractNumId w:val="3"/>
  </w:num>
  <w:num w:numId="2" w16cid:durableId="1668484727">
    <w:abstractNumId w:val="5"/>
  </w:num>
  <w:num w:numId="3" w16cid:durableId="1722052227">
    <w:abstractNumId w:val="7"/>
  </w:num>
  <w:num w:numId="4" w16cid:durableId="1499925637">
    <w:abstractNumId w:val="2"/>
  </w:num>
  <w:num w:numId="5" w16cid:durableId="1280990543">
    <w:abstractNumId w:val="6"/>
  </w:num>
  <w:num w:numId="6" w16cid:durableId="881097413">
    <w:abstractNumId w:val="4"/>
  </w:num>
  <w:num w:numId="7" w16cid:durableId="1011252681">
    <w:abstractNumId w:val="0"/>
  </w:num>
  <w:num w:numId="8" w16cid:durableId="751700369">
    <w:abstractNumId w:val="8"/>
  </w:num>
  <w:num w:numId="9" w16cid:durableId="1467818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DB2"/>
    <w:rsid w:val="000070A6"/>
    <w:rsid w:val="00031DFC"/>
    <w:rsid w:val="00051790"/>
    <w:rsid w:val="0007658C"/>
    <w:rsid w:val="000853FD"/>
    <w:rsid w:val="00086E4E"/>
    <w:rsid w:val="0009662F"/>
    <w:rsid w:val="00096986"/>
    <w:rsid w:val="000D3A39"/>
    <w:rsid w:val="000D4D8A"/>
    <w:rsid w:val="00100DD7"/>
    <w:rsid w:val="00105230"/>
    <w:rsid w:val="00110B66"/>
    <w:rsid w:val="001315F3"/>
    <w:rsid w:val="00136EA1"/>
    <w:rsid w:val="00162F4B"/>
    <w:rsid w:val="00164B96"/>
    <w:rsid w:val="001D52C2"/>
    <w:rsid w:val="001E2EEB"/>
    <w:rsid w:val="00231648"/>
    <w:rsid w:val="00247EB7"/>
    <w:rsid w:val="00262290"/>
    <w:rsid w:val="00262A53"/>
    <w:rsid w:val="00266664"/>
    <w:rsid w:val="00280A6A"/>
    <w:rsid w:val="002C5F91"/>
    <w:rsid w:val="002D4889"/>
    <w:rsid w:val="002F21BD"/>
    <w:rsid w:val="00303D0D"/>
    <w:rsid w:val="0030411F"/>
    <w:rsid w:val="00305855"/>
    <w:rsid w:val="00327C8D"/>
    <w:rsid w:val="00365DE6"/>
    <w:rsid w:val="00391CA3"/>
    <w:rsid w:val="003A0FA9"/>
    <w:rsid w:val="003A2A02"/>
    <w:rsid w:val="003A4FB7"/>
    <w:rsid w:val="003A50CD"/>
    <w:rsid w:val="003B4FE4"/>
    <w:rsid w:val="003E0BD6"/>
    <w:rsid w:val="004067C5"/>
    <w:rsid w:val="00461A99"/>
    <w:rsid w:val="00487AAD"/>
    <w:rsid w:val="004A57EA"/>
    <w:rsid w:val="004B2F58"/>
    <w:rsid w:val="004B722B"/>
    <w:rsid w:val="004B7721"/>
    <w:rsid w:val="004E4481"/>
    <w:rsid w:val="005237E0"/>
    <w:rsid w:val="00533467"/>
    <w:rsid w:val="0053580F"/>
    <w:rsid w:val="005468C2"/>
    <w:rsid w:val="00551296"/>
    <w:rsid w:val="00565956"/>
    <w:rsid w:val="00577472"/>
    <w:rsid w:val="0059440D"/>
    <w:rsid w:val="005B002A"/>
    <w:rsid w:val="005C73CB"/>
    <w:rsid w:val="00610239"/>
    <w:rsid w:val="00612954"/>
    <w:rsid w:val="00614944"/>
    <w:rsid w:val="0063202B"/>
    <w:rsid w:val="00636CDC"/>
    <w:rsid w:val="0064481C"/>
    <w:rsid w:val="00674C25"/>
    <w:rsid w:val="00685D0C"/>
    <w:rsid w:val="006C4D32"/>
    <w:rsid w:val="006E0F5F"/>
    <w:rsid w:val="00713DD0"/>
    <w:rsid w:val="00724C05"/>
    <w:rsid w:val="007375DA"/>
    <w:rsid w:val="00744A8E"/>
    <w:rsid w:val="00756759"/>
    <w:rsid w:val="00781E66"/>
    <w:rsid w:val="00784F8B"/>
    <w:rsid w:val="007C21A5"/>
    <w:rsid w:val="007C6182"/>
    <w:rsid w:val="007C70D4"/>
    <w:rsid w:val="007D2266"/>
    <w:rsid w:val="007D3205"/>
    <w:rsid w:val="007F5F35"/>
    <w:rsid w:val="00805ECD"/>
    <w:rsid w:val="0080772A"/>
    <w:rsid w:val="008207F0"/>
    <w:rsid w:val="00820CBC"/>
    <w:rsid w:val="0085505B"/>
    <w:rsid w:val="00865656"/>
    <w:rsid w:val="008A6E8C"/>
    <w:rsid w:val="008D3EB1"/>
    <w:rsid w:val="008D450C"/>
    <w:rsid w:val="008E39B4"/>
    <w:rsid w:val="008F0315"/>
    <w:rsid w:val="0092080F"/>
    <w:rsid w:val="00925790"/>
    <w:rsid w:val="009356DB"/>
    <w:rsid w:val="00966D79"/>
    <w:rsid w:val="0098043B"/>
    <w:rsid w:val="00983E78"/>
    <w:rsid w:val="00984692"/>
    <w:rsid w:val="00A257B6"/>
    <w:rsid w:val="00A25AAC"/>
    <w:rsid w:val="00A46828"/>
    <w:rsid w:val="00A53F72"/>
    <w:rsid w:val="00A73A2F"/>
    <w:rsid w:val="00A7743B"/>
    <w:rsid w:val="00A82947"/>
    <w:rsid w:val="00AB4FAB"/>
    <w:rsid w:val="00AC2AD0"/>
    <w:rsid w:val="00AE4973"/>
    <w:rsid w:val="00AF1230"/>
    <w:rsid w:val="00B14E3F"/>
    <w:rsid w:val="00B20ABA"/>
    <w:rsid w:val="00B33997"/>
    <w:rsid w:val="00B34660"/>
    <w:rsid w:val="00B46650"/>
    <w:rsid w:val="00B54423"/>
    <w:rsid w:val="00B61DB2"/>
    <w:rsid w:val="00B82076"/>
    <w:rsid w:val="00BA007C"/>
    <w:rsid w:val="00BB0981"/>
    <w:rsid w:val="00BC076D"/>
    <w:rsid w:val="00BC3E52"/>
    <w:rsid w:val="00BE1575"/>
    <w:rsid w:val="00BE4B66"/>
    <w:rsid w:val="00C348E2"/>
    <w:rsid w:val="00C37CD8"/>
    <w:rsid w:val="00C54EE4"/>
    <w:rsid w:val="00C66C26"/>
    <w:rsid w:val="00CA481F"/>
    <w:rsid w:val="00CC44E2"/>
    <w:rsid w:val="00CD1B8E"/>
    <w:rsid w:val="00CF3F27"/>
    <w:rsid w:val="00CF7E7C"/>
    <w:rsid w:val="00D14845"/>
    <w:rsid w:val="00D24D17"/>
    <w:rsid w:val="00D27497"/>
    <w:rsid w:val="00D41266"/>
    <w:rsid w:val="00D44330"/>
    <w:rsid w:val="00D714AC"/>
    <w:rsid w:val="00D83B2C"/>
    <w:rsid w:val="00DB74D1"/>
    <w:rsid w:val="00DF6FE5"/>
    <w:rsid w:val="00E3463B"/>
    <w:rsid w:val="00E465EB"/>
    <w:rsid w:val="00E50603"/>
    <w:rsid w:val="00E5738F"/>
    <w:rsid w:val="00E661AF"/>
    <w:rsid w:val="00E70E18"/>
    <w:rsid w:val="00E924B9"/>
    <w:rsid w:val="00EA44D3"/>
    <w:rsid w:val="00EC2494"/>
    <w:rsid w:val="00EE49BA"/>
    <w:rsid w:val="00EE5516"/>
    <w:rsid w:val="00EF178F"/>
    <w:rsid w:val="00F25542"/>
    <w:rsid w:val="00F36C23"/>
    <w:rsid w:val="00F5647E"/>
    <w:rsid w:val="00F570D4"/>
    <w:rsid w:val="00FC091F"/>
    <w:rsid w:val="00FC0E88"/>
    <w:rsid w:val="00FD6C1A"/>
    <w:rsid w:val="00FF126B"/>
    <w:rsid w:val="00FF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C6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C73CB"/>
    <w:pPr>
      <w:keepNext/>
      <w:numPr>
        <w:numId w:val="6"/>
      </w:numPr>
      <w:outlineLvl w:val="0"/>
    </w:pPr>
    <w:rPr>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5656"/>
    <w:pPr>
      <w:tabs>
        <w:tab w:val="center" w:pos="4320"/>
        <w:tab w:val="right" w:pos="8640"/>
      </w:tabs>
    </w:pPr>
  </w:style>
  <w:style w:type="character" w:styleId="PageNumber">
    <w:name w:val="page number"/>
    <w:basedOn w:val="DefaultParagraphFont"/>
    <w:rsid w:val="00865656"/>
  </w:style>
  <w:style w:type="paragraph" w:styleId="BalloonText">
    <w:name w:val="Balloon Text"/>
    <w:basedOn w:val="Normal"/>
    <w:semiHidden/>
    <w:rsid w:val="0063202B"/>
    <w:rPr>
      <w:rFonts w:ascii="Tahoma" w:hAnsi="Tahoma" w:cs="Tahoma"/>
      <w:sz w:val="16"/>
      <w:szCs w:val="16"/>
    </w:rPr>
  </w:style>
  <w:style w:type="paragraph" w:styleId="List2">
    <w:name w:val="List 2"/>
    <w:basedOn w:val="Normal"/>
    <w:rsid w:val="00D27497"/>
    <w:pPr>
      <w:ind w:left="720" w:hanging="360"/>
    </w:pPr>
  </w:style>
  <w:style w:type="paragraph" w:styleId="Title">
    <w:name w:val="Title"/>
    <w:basedOn w:val="Normal"/>
    <w:qFormat/>
    <w:rsid w:val="00D27497"/>
    <w:pPr>
      <w:spacing w:before="240" w:after="60"/>
      <w:jc w:val="center"/>
      <w:outlineLvl w:val="0"/>
    </w:pPr>
    <w:rPr>
      <w:rFonts w:ascii="Arial" w:hAnsi="Arial" w:cs="Arial"/>
      <w:b/>
      <w:bCs/>
      <w:kern w:val="28"/>
      <w:sz w:val="32"/>
      <w:szCs w:val="32"/>
    </w:rPr>
  </w:style>
  <w:style w:type="character" w:styleId="CommentReference">
    <w:name w:val="annotation reference"/>
    <w:uiPriority w:val="99"/>
    <w:unhideWhenUsed/>
    <w:rsid w:val="0059440D"/>
    <w:rPr>
      <w:sz w:val="16"/>
      <w:szCs w:val="16"/>
    </w:rPr>
  </w:style>
  <w:style w:type="paragraph" w:styleId="CommentText">
    <w:name w:val="annotation text"/>
    <w:basedOn w:val="Normal"/>
    <w:link w:val="CommentTextChar"/>
    <w:uiPriority w:val="99"/>
    <w:unhideWhenUsed/>
    <w:rsid w:val="0059440D"/>
    <w:pPr>
      <w:suppressAutoHyphens/>
    </w:pPr>
    <w:rPr>
      <w:sz w:val="20"/>
      <w:szCs w:val="20"/>
      <w:lang w:eastAsia="ar-SA"/>
    </w:rPr>
  </w:style>
  <w:style w:type="character" w:customStyle="1" w:styleId="CommentTextChar">
    <w:name w:val="Comment Text Char"/>
    <w:link w:val="CommentText"/>
    <w:uiPriority w:val="99"/>
    <w:rsid w:val="0059440D"/>
    <w:rPr>
      <w:lang w:eastAsia="ar-SA"/>
    </w:rPr>
  </w:style>
  <w:style w:type="character" w:styleId="PlaceholderText">
    <w:name w:val="Placeholder Text"/>
    <w:uiPriority w:val="99"/>
    <w:semiHidden/>
    <w:rsid w:val="0059440D"/>
    <w:rPr>
      <w:color w:val="808080"/>
    </w:rPr>
  </w:style>
  <w:style w:type="paragraph" w:styleId="ListParagraph">
    <w:name w:val="List Paragraph"/>
    <w:basedOn w:val="Normal"/>
    <w:uiPriority w:val="34"/>
    <w:qFormat/>
    <w:rsid w:val="00231648"/>
    <w:pPr>
      <w:suppressAutoHyphens/>
      <w:ind w:left="720"/>
      <w:contextualSpacing/>
    </w:pPr>
    <w:rPr>
      <w:lang w:eastAsia="ar-SA"/>
    </w:rPr>
  </w:style>
  <w:style w:type="paragraph" w:styleId="Header">
    <w:name w:val="header"/>
    <w:basedOn w:val="Normal"/>
    <w:link w:val="HeaderChar"/>
    <w:rsid w:val="00781E66"/>
    <w:pPr>
      <w:tabs>
        <w:tab w:val="center" w:pos="4680"/>
        <w:tab w:val="right" w:pos="9360"/>
      </w:tabs>
    </w:pPr>
  </w:style>
  <w:style w:type="character" w:customStyle="1" w:styleId="HeaderChar">
    <w:name w:val="Header Char"/>
    <w:link w:val="Header"/>
    <w:rsid w:val="00781E66"/>
    <w:rPr>
      <w:sz w:val="24"/>
      <w:szCs w:val="24"/>
    </w:rPr>
  </w:style>
  <w:style w:type="paragraph" w:styleId="CommentSubject">
    <w:name w:val="annotation subject"/>
    <w:basedOn w:val="CommentText"/>
    <w:next w:val="CommentText"/>
    <w:link w:val="CommentSubjectChar"/>
    <w:rsid w:val="00305855"/>
    <w:pPr>
      <w:suppressAutoHyphens w:val="0"/>
    </w:pPr>
    <w:rPr>
      <w:b/>
      <w:bCs/>
      <w:lang w:eastAsia="en-US"/>
    </w:rPr>
  </w:style>
  <w:style w:type="character" w:customStyle="1" w:styleId="CommentSubjectChar">
    <w:name w:val="Comment Subject Char"/>
    <w:link w:val="CommentSubject"/>
    <w:rsid w:val="00305855"/>
    <w:rPr>
      <w:b/>
      <w:bCs/>
      <w:lang w:eastAsia="ar-SA"/>
    </w:rPr>
  </w:style>
  <w:style w:type="paragraph" w:styleId="Revision">
    <w:name w:val="Revision"/>
    <w:hidden/>
    <w:uiPriority w:val="99"/>
    <w:semiHidden/>
    <w:rsid w:val="00305855"/>
    <w:rPr>
      <w:sz w:val="24"/>
      <w:szCs w:val="24"/>
    </w:rPr>
  </w:style>
  <w:style w:type="character" w:customStyle="1" w:styleId="FooterChar">
    <w:name w:val="Footer Char"/>
    <w:link w:val="Footer"/>
    <w:uiPriority w:val="99"/>
    <w:rsid w:val="00487AAD"/>
    <w:rPr>
      <w:sz w:val="24"/>
      <w:szCs w:val="24"/>
    </w:rPr>
  </w:style>
  <w:style w:type="paragraph" w:styleId="NoSpacing">
    <w:name w:val="No Spacing"/>
    <w:uiPriority w:val="1"/>
    <w:qFormat/>
    <w:rsid w:val="00136EA1"/>
    <w:rPr>
      <w:rFonts w:asciiTheme="minorHAnsi" w:eastAsiaTheme="minorHAnsi" w:hAnsiTheme="minorHAnsi" w:cstheme="minorBidi"/>
      <w:sz w:val="22"/>
      <w:szCs w:val="22"/>
    </w:rPr>
  </w:style>
  <w:style w:type="table" w:styleId="TableGrid">
    <w:name w:val="Table Grid"/>
    <w:basedOn w:val="TableNormal"/>
    <w:rsid w:val="004A5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29317">
      <w:bodyDiv w:val="1"/>
      <w:marLeft w:val="0"/>
      <w:marRight w:val="0"/>
      <w:marTop w:val="0"/>
      <w:marBottom w:val="0"/>
      <w:divBdr>
        <w:top w:val="none" w:sz="0" w:space="0" w:color="auto"/>
        <w:left w:val="none" w:sz="0" w:space="0" w:color="auto"/>
        <w:bottom w:val="none" w:sz="0" w:space="0" w:color="auto"/>
        <w:right w:val="none" w:sz="0" w:space="0" w:color="auto"/>
      </w:divBdr>
    </w:div>
    <w:div w:id="160160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9A4DC21-CA50-4437-97EA-1B7C1CBEF205}"/>
      </w:docPartPr>
      <w:docPartBody>
        <w:p w:rsidR="00C6209D" w:rsidRDefault="00565704">
          <w:r w:rsidRPr="00E21D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704"/>
    <w:rsid w:val="00402915"/>
    <w:rsid w:val="00565704"/>
    <w:rsid w:val="00673468"/>
    <w:rsid w:val="00690FB7"/>
    <w:rsid w:val="009215DB"/>
    <w:rsid w:val="00C355A1"/>
    <w:rsid w:val="00C6209D"/>
    <w:rsid w:val="00D550A7"/>
    <w:rsid w:val="00D6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7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1530</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2023-01-17T14:39:00Z</dcterms:modified>
</cp:coreProperties>
</file>